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C09F5" w14:textId="038ECD9B" w:rsidR="00DD0A9E" w:rsidRPr="004E3205" w:rsidRDefault="00D21571" w:rsidP="00527DE4">
      <w:pPr>
        <w:pStyle w:val="StandardWeb"/>
        <w:jc w:val="both"/>
        <w:rPr>
          <w:rFonts w:ascii="Grundig Basics Regular" w:hAnsi="Grundig Basics Regular"/>
          <w:b/>
          <w:bCs/>
          <w:color w:val="A13A1C"/>
          <w:sz w:val="28"/>
          <w:szCs w:val="28"/>
        </w:rPr>
      </w:pPr>
      <w:r w:rsidRPr="004E3205">
        <w:rPr>
          <w:rFonts w:ascii="Grundig Basics Regular" w:hAnsi="Grundig Basics Regular"/>
          <w:b/>
          <w:bCs/>
          <w:color w:val="A13A1C"/>
          <w:sz w:val="28"/>
          <w:szCs w:val="28"/>
        </w:rPr>
        <w:t xml:space="preserve">Grundig erweitert Premium TV-Linie </w:t>
      </w:r>
      <w:proofErr w:type="spellStart"/>
      <w:r w:rsidRPr="004E3205">
        <w:rPr>
          <w:rFonts w:ascii="Grundig Basics Regular" w:hAnsi="Grundig Basics Regular"/>
          <w:b/>
          <w:bCs/>
          <w:color w:val="A13A1C"/>
          <w:sz w:val="28"/>
          <w:szCs w:val="28"/>
        </w:rPr>
        <w:t>FineArts</w:t>
      </w:r>
      <w:proofErr w:type="spellEnd"/>
      <w:r w:rsidRPr="004E3205">
        <w:rPr>
          <w:rFonts w:ascii="Grundig Basics Regular" w:hAnsi="Grundig Basics Regular"/>
          <w:b/>
          <w:bCs/>
          <w:color w:val="A13A1C"/>
          <w:sz w:val="28"/>
          <w:szCs w:val="28"/>
        </w:rPr>
        <w:t xml:space="preserve"> um OLED-Modelle</w:t>
      </w:r>
    </w:p>
    <w:p w14:paraId="7F51B4C4" w14:textId="77777777" w:rsidR="003A71D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AT"/>
        </w:rPr>
        <w:t xml:space="preserve">Die Marke Grundig erweitert das Sortiment an TV-Geräten. Die erfolgreiche Modell-Serie </w:t>
      </w:r>
      <w:proofErr w:type="spellStart"/>
      <w:r w:rsidRPr="003A71DB">
        <w:rPr>
          <w:rFonts w:ascii="Grundig Basics Regular" w:hAnsi="Grundig Basics Regular"/>
          <w:b/>
          <w:bCs/>
          <w:szCs w:val="22"/>
          <w:lang w:val="de-AT"/>
        </w:rPr>
        <w:t>FineArts</w:t>
      </w:r>
      <w:proofErr w:type="spellEnd"/>
      <w:r w:rsidRPr="003A71DB">
        <w:rPr>
          <w:rFonts w:ascii="Grundig Basics Regular" w:hAnsi="Grundig Basics Regular"/>
          <w:b/>
          <w:bCs/>
          <w:szCs w:val="22"/>
          <w:lang w:val="de-AT"/>
        </w:rPr>
        <w:t xml:space="preserve"> bekommt nun Zuwachs um neue OLED-Modelle. Ab sofort ist der Grundig GOB 9490 Singapur mit Bilddiagonalen in 55 und 65 Zoll erhältlich und bietet ein beeindruckendes Seherlebnis mit gestochen scharfem, farbtreuem OLED-Display, raumfüllendem Sound und vielseitiger Ausstattung. Ab Herbst 2024 sind sie in Österreich erhältlich. </w:t>
      </w:r>
    </w:p>
    <w:p w14:paraId="7C90C32D" w14:textId="77777777" w:rsidR="003A71D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AT"/>
        </w:rPr>
        <w:t> </w:t>
      </w:r>
    </w:p>
    <w:p w14:paraId="589C9ED7" w14:textId="54F5EED6"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b/>
          <w:bCs/>
          <w:szCs w:val="22"/>
          <w:lang w:val="de-AT"/>
        </w:rPr>
        <w:t xml:space="preserve">Wien, </w:t>
      </w:r>
      <w:r w:rsidRPr="003A71DB">
        <w:rPr>
          <w:rFonts w:ascii="Grundig Basics Regular" w:hAnsi="Grundig Basics Regular"/>
          <w:b/>
          <w:bCs/>
          <w:szCs w:val="22"/>
          <w:lang w:val="de-AT"/>
        </w:rPr>
        <w:t>30</w:t>
      </w:r>
      <w:r w:rsidRPr="003A71DB">
        <w:rPr>
          <w:rFonts w:ascii="Grundig Basics Regular" w:hAnsi="Grundig Basics Regular"/>
          <w:b/>
          <w:bCs/>
          <w:szCs w:val="22"/>
          <w:lang w:val="de-AT"/>
        </w:rPr>
        <w:t>. Oktober 2024.</w:t>
      </w:r>
      <w:r w:rsidRPr="003A71DB">
        <w:rPr>
          <w:rFonts w:ascii="Grundig Basics Regular" w:hAnsi="Grundig Basics Regular"/>
          <w:szCs w:val="22"/>
          <w:lang w:val="de-AT"/>
        </w:rPr>
        <w:t xml:space="preserve"> </w:t>
      </w:r>
      <w:r w:rsidRPr="003A71DB">
        <w:rPr>
          <w:rFonts w:ascii="Grundig Basics Regular" w:hAnsi="Grundig Basics Regular"/>
          <w:szCs w:val="22"/>
          <w:lang w:val="de-DE"/>
        </w:rPr>
        <w:t xml:space="preserve">Mit dem Modell Vision 8+London CQA 8490 brachte Grundig die beliebte Premium-TV-Linie </w:t>
      </w:r>
      <w:proofErr w:type="spellStart"/>
      <w:r w:rsidRPr="003A71DB">
        <w:rPr>
          <w:rFonts w:ascii="Grundig Basics Regular" w:hAnsi="Grundig Basics Regular"/>
          <w:szCs w:val="22"/>
          <w:lang w:val="de-DE"/>
        </w:rPr>
        <w:t>FineArts</w:t>
      </w:r>
      <w:proofErr w:type="spellEnd"/>
      <w:r w:rsidRPr="003A71DB">
        <w:rPr>
          <w:rFonts w:ascii="Grundig Basics Regular" w:hAnsi="Grundig Basics Regular"/>
          <w:szCs w:val="22"/>
          <w:lang w:val="de-DE"/>
        </w:rPr>
        <w:t xml:space="preserve"> zurück. Das Modell war zudem der erste Grundig Fernseher mit QLED-Technologie. Jetzt ergänzt die Traditionsmarke ihr TV-Sortiment um weitere </w:t>
      </w:r>
      <w:proofErr w:type="spellStart"/>
      <w:r w:rsidRPr="003A71DB">
        <w:rPr>
          <w:rFonts w:ascii="Grundig Basics Regular" w:hAnsi="Grundig Basics Regular"/>
          <w:szCs w:val="22"/>
          <w:lang w:val="de-DE"/>
        </w:rPr>
        <w:t>FineArts</w:t>
      </w:r>
      <w:proofErr w:type="spellEnd"/>
      <w:r w:rsidRPr="003A71DB">
        <w:rPr>
          <w:rFonts w:ascii="Grundig Basics Regular" w:hAnsi="Grundig Basics Regular"/>
          <w:szCs w:val="22"/>
          <w:lang w:val="de-DE"/>
        </w:rPr>
        <w:t>-Modelle mit OLED-Technologie, die eine Reihe von Ausstattungsmerkmalen für ein herausragendes Seherlebnis bieten.</w:t>
      </w:r>
      <w:r w:rsidRPr="003A71DB">
        <w:rPr>
          <w:rFonts w:ascii="Grundig Basics Regular" w:hAnsi="Grundig Basics Regular"/>
          <w:szCs w:val="22"/>
          <w:lang w:val="de-AT"/>
        </w:rPr>
        <w:t> </w:t>
      </w:r>
    </w:p>
    <w:p w14:paraId="230678CF" w14:textId="77777777" w:rsidR="003A71DB" w:rsidRDefault="003A71DB" w:rsidP="003A71DB">
      <w:pPr>
        <w:tabs>
          <w:tab w:val="left" w:pos="2977"/>
        </w:tabs>
        <w:spacing w:line="240" w:lineRule="auto"/>
        <w:jc w:val="both"/>
        <w:rPr>
          <w:rFonts w:ascii="Grundig Basics Regular" w:hAnsi="Grundig Basics Regular"/>
          <w:b/>
          <w:bCs/>
          <w:szCs w:val="22"/>
          <w:lang w:val="de-AT"/>
        </w:rPr>
      </w:pPr>
    </w:p>
    <w:p w14:paraId="42803BE5" w14:textId="4076A78C" w:rsidR="003A71D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DE"/>
        </w:rPr>
        <w:t>Grundig GOB 9490 Singapur: Brillante Bildqualität, tiefe Schwarztöne und satte Kontraste</w:t>
      </w:r>
      <w:r w:rsidRPr="003A71DB">
        <w:rPr>
          <w:rFonts w:ascii="Grundig Basics Regular" w:hAnsi="Grundig Basics Regular"/>
          <w:b/>
          <w:bCs/>
          <w:szCs w:val="22"/>
          <w:lang w:val="de-AT"/>
        </w:rPr>
        <w:t> </w:t>
      </w:r>
    </w:p>
    <w:p w14:paraId="4C869263"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 xml:space="preserve">Der GOB 9490 Singapur von Grundig bietet mit OLED-Panel und 4K- Ultra-HD-Auflösung (3.840 x 2.160 Pixel) ein scharfes Bild mit brillanten Farben und besonders satten Kontrasten. Bei der OLED-Technologie fungieren Millionen organischer Leuchtdioden als winzige Pixel. Sie leuchten selbstständig auf, sobald sie mit Strom versorgt werden, und benötigen keine externe Hintergrundbeleuchtung – das garantiert tiefste Schwarzwerte. Die Bildwiederholrate von 120 Hertz sorgt für ein </w:t>
      </w:r>
      <w:proofErr w:type="gramStart"/>
      <w:r w:rsidRPr="003A71DB">
        <w:rPr>
          <w:rFonts w:ascii="Grundig Basics Regular" w:hAnsi="Grundig Basics Regular"/>
          <w:szCs w:val="22"/>
          <w:lang w:val="de-DE"/>
        </w:rPr>
        <w:t>extrem schnelles</w:t>
      </w:r>
      <w:proofErr w:type="gramEnd"/>
      <w:r w:rsidRPr="003A71DB">
        <w:rPr>
          <w:rFonts w:ascii="Grundig Basics Regular" w:hAnsi="Grundig Basics Regular"/>
          <w:szCs w:val="22"/>
          <w:lang w:val="de-DE"/>
        </w:rPr>
        <w:t>, flüssiges Seherlebnis selbst bei intensiver Action, schnellen Kamerafahrten und Sportübertragungen. </w:t>
      </w:r>
      <w:r w:rsidRPr="003A71DB">
        <w:rPr>
          <w:rFonts w:ascii="Grundig Basics Regular" w:hAnsi="Grundig Basics Regular"/>
          <w:szCs w:val="22"/>
          <w:lang w:val="de-AT"/>
        </w:rPr>
        <w:t> </w:t>
      </w:r>
    </w:p>
    <w:p w14:paraId="61AAC3C5"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6F25344E"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Dolby Vision IQ® bürgt für außergewöhnliche Farben, Kontraste und Helligkeit. Die Helligkeit der Filmszene wird automatisch auf die Lichtverhältnisse im Zimmer abgestimmt, wodurch keine Bilddetails verloren gehen. Der HDR10+ Standard sorgt für optimale Bildqualität und die Motion-Picture-</w:t>
      </w:r>
      <w:proofErr w:type="spellStart"/>
      <w:r w:rsidRPr="003A71DB">
        <w:rPr>
          <w:rFonts w:ascii="Grundig Basics Regular" w:hAnsi="Grundig Basics Regular"/>
          <w:szCs w:val="22"/>
          <w:lang w:val="de-DE"/>
        </w:rPr>
        <w:t>Improvement</w:t>
      </w:r>
      <w:proofErr w:type="spellEnd"/>
      <w:r w:rsidRPr="003A71DB">
        <w:rPr>
          <w:rFonts w:ascii="Grundig Basics Regular" w:hAnsi="Grundig Basics Regular"/>
          <w:szCs w:val="22"/>
          <w:lang w:val="de-DE"/>
        </w:rPr>
        <w:t xml:space="preserve">-Technologie garantiert flüssige Bewegungen. HD- und </w:t>
      </w:r>
      <w:proofErr w:type="spellStart"/>
      <w:r w:rsidRPr="003A71DB">
        <w:rPr>
          <w:rFonts w:ascii="Grundig Basics Regular" w:hAnsi="Grundig Basics Regular"/>
          <w:szCs w:val="22"/>
          <w:lang w:val="de-DE"/>
        </w:rPr>
        <w:t>Full</w:t>
      </w:r>
      <w:proofErr w:type="spellEnd"/>
      <w:r w:rsidRPr="003A71DB">
        <w:rPr>
          <w:rFonts w:ascii="Grundig Basics Regular" w:hAnsi="Grundig Basics Regular"/>
          <w:szCs w:val="22"/>
          <w:lang w:val="de-DE"/>
        </w:rPr>
        <w:t xml:space="preserve">-HD-Inhalte werden automatisch hochskaliert. Im </w:t>
      </w:r>
      <w:proofErr w:type="spellStart"/>
      <w:r w:rsidRPr="003A71DB">
        <w:rPr>
          <w:rFonts w:ascii="Grundig Basics Regular" w:hAnsi="Grundig Basics Regular"/>
          <w:szCs w:val="22"/>
          <w:lang w:val="de-DE"/>
        </w:rPr>
        <w:t>Filmmaker</w:t>
      </w:r>
      <w:proofErr w:type="spellEnd"/>
      <w:r w:rsidRPr="003A71DB">
        <w:rPr>
          <w:rFonts w:ascii="Grundig Basics Regular" w:hAnsi="Grundig Basics Regular"/>
          <w:szCs w:val="22"/>
          <w:lang w:val="de-DE"/>
        </w:rPr>
        <w:t xml:space="preserve"> Mode werden Filme und Serien in der Qualität der originalen Regieversion dargestellt – ohne künstliche Eingriffe wie der Glättung von Bewegungen, Rauschunterdrückung, Nachschärfung, Farbanpassung und Anpassung des Bildausschnitts. </w:t>
      </w:r>
      <w:r w:rsidRPr="003A71DB">
        <w:rPr>
          <w:rFonts w:ascii="Grundig Basics Regular" w:hAnsi="Grundig Basics Regular"/>
          <w:szCs w:val="22"/>
          <w:lang w:val="de-AT"/>
        </w:rPr>
        <w:t> </w:t>
      </w:r>
    </w:p>
    <w:p w14:paraId="01548914"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231B77BE"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 xml:space="preserve">Die Variable Refresh Rate (VRR) verhindert bei kompatiblen Konsolen und PCs Bildruckeln und -abbrüche; der Auto Low </w:t>
      </w:r>
      <w:proofErr w:type="spellStart"/>
      <w:r w:rsidRPr="003A71DB">
        <w:rPr>
          <w:rFonts w:ascii="Grundig Basics Regular" w:hAnsi="Grundig Basics Regular"/>
          <w:szCs w:val="22"/>
          <w:lang w:val="de-DE"/>
        </w:rPr>
        <w:t>Latency</w:t>
      </w:r>
      <w:proofErr w:type="spellEnd"/>
      <w:r w:rsidRPr="003A71DB">
        <w:rPr>
          <w:rFonts w:ascii="Grundig Basics Regular" w:hAnsi="Grundig Basics Regular"/>
          <w:szCs w:val="22"/>
          <w:lang w:val="de-DE"/>
        </w:rPr>
        <w:t xml:space="preserve"> Mode (ALLM) sorgt dafür, dass der TV automatisch den Modus mit der geringsten Verzögerung auswählt, sobald er ein Signal von einer Konsole, einem PC oder einem anderen Gerät empfängt. Das ermöglicht Gamern störungsfreien Spielspaß.</w:t>
      </w:r>
      <w:r w:rsidRPr="003A71DB">
        <w:rPr>
          <w:rFonts w:ascii="Grundig Basics Regular" w:hAnsi="Grundig Basics Regular"/>
          <w:szCs w:val="22"/>
          <w:lang w:val="de-AT"/>
        </w:rPr>
        <w:t> </w:t>
      </w:r>
    </w:p>
    <w:p w14:paraId="6FCD85B2"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3A8EE28E" w14:textId="77777777" w:rsidR="003A71D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DE"/>
        </w:rPr>
        <w:t xml:space="preserve">Sounderlebnis eines Multiplex-Kinos im eigenen </w:t>
      </w:r>
      <w:proofErr w:type="gramStart"/>
      <w:r w:rsidRPr="003A71DB">
        <w:rPr>
          <w:rFonts w:ascii="Grundig Basics Regular" w:hAnsi="Grundig Basics Regular"/>
          <w:b/>
          <w:bCs/>
          <w:szCs w:val="22"/>
          <w:lang w:val="de-DE"/>
        </w:rPr>
        <w:t>Zuhause</w:t>
      </w:r>
      <w:proofErr w:type="gramEnd"/>
      <w:r w:rsidRPr="003A71DB">
        <w:rPr>
          <w:rFonts w:ascii="Grundig Basics Regular" w:hAnsi="Grundig Basics Regular"/>
          <w:b/>
          <w:bCs/>
          <w:szCs w:val="22"/>
          <w:lang w:val="de-AT"/>
        </w:rPr>
        <w:t> </w:t>
      </w:r>
    </w:p>
    <w:p w14:paraId="16963E93"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 xml:space="preserve">Das spezielle, zusammen mit Sound-Experten von ELAC entwickelte ELAC-Soundsystem mit 60 Watt Ausgangsleistung und Dolby Atmos liefern ein herausragendes Klangerlebnis und eine präzise Wiedergabe – für das Sounderlebnis eines Multiplex-Kinos im eigenen </w:t>
      </w:r>
      <w:proofErr w:type="gramStart"/>
      <w:r w:rsidRPr="003A71DB">
        <w:rPr>
          <w:rFonts w:ascii="Grundig Basics Regular" w:hAnsi="Grundig Basics Regular"/>
          <w:szCs w:val="22"/>
          <w:lang w:val="de-DE"/>
        </w:rPr>
        <w:t>Zuhause</w:t>
      </w:r>
      <w:proofErr w:type="gramEnd"/>
      <w:r w:rsidRPr="003A71DB">
        <w:rPr>
          <w:rFonts w:ascii="Grundig Basics Regular" w:hAnsi="Grundig Basics Regular"/>
          <w:szCs w:val="22"/>
          <w:lang w:val="de-DE"/>
        </w:rPr>
        <w:t>.</w:t>
      </w:r>
      <w:r w:rsidRPr="003A71DB">
        <w:rPr>
          <w:rFonts w:ascii="Grundig Basics Regular" w:hAnsi="Grundig Basics Regular"/>
          <w:szCs w:val="22"/>
          <w:lang w:val="de-AT"/>
        </w:rPr>
        <w:t> </w:t>
      </w:r>
    </w:p>
    <w:p w14:paraId="1CEB50D7"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0A890DDE" w14:textId="77777777" w:rsidR="003A71D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DE"/>
        </w:rPr>
        <w:t>Umfassende Ausstattung und Benutzerfreundlichkeit</w:t>
      </w:r>
      <w:r w:rsidRPr="003A71DB">
        <w:rPr>
          <w:rFonts w:ascii="Grundig Basics Regular" w:hAnsi="Grundig Basics Regular"/>
          <w:b/>
          <w:bCs/>
          <w:szCs w:val="22"/>
          <w:lang w:val="de-AT"/>
        </w:rPr>
        <w:t> </w:t>
      </w:r>
    </w:p>
    <w:p w14:paraId="46E5B53F"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 xml:space="preserve">Ausgestattet mit der neuesten Version des Betriebssystems Google TV, ermöglicht der GOB 9490 Singapur einfachen Zugang zu zahlreichen aktuellen Streaming-Diensten. Chromecast </w:t>
      </w:r>
      <w:proofErr w:type="spellStart"/>
      <w:r w:rsidRPr="003A71DB">
        <w:rPr>
          <w:rFonts w:ascii="Grundig Basics Regular" w:hAnsi="Grundig Basics Regular"/>
          <w:szCs w:val="22"/>
          <w:lang w:val="de-DE"/>
        </w:rPr>
        <w:t>built</w:t>
      </w:r>
      <w:proofErr w:type="spellEnd"/>
      <w:r w:rsidRPr="003A71DB">
        <w:rPr>
          <w:rFonts w:ascii="Grundig Basics Regular" w:hAnsi="Grundig Basics Regular"/>
          <w:szCs w:val="22"/>
          <w:lang w:val="de-DE"/>
        </w:rPr>
        <w:t xml:space="preserve">-in™ erlaubt das Streamen von Inhalten direkt vom Smartphone oder Tablet. Mit dem integrierten Google Sprachassistenten können </w:t>
      </w:r>
      <w:proofErr w:type="spellStart"/>
      <w:proofErr w:type="gramStart"/>
      <w:r w:rsidRPr="003A71DB">
        <w:rPr>
          <w:rFonts w:ascii="Grundig Basics Regular" w:hAnsi="Grundig Basics Regular"/>
          <w:szCs w:val="22"/>
          <w:lang w:val="de-DE"/>
        </w:rPr>
        <w:t>Nutzer:innen</w:t>
      </w:r>
      <w:proofErr w:type="spellEnd"/>
      <w:proofErr w:type="gramEnd"/>
      <w:r w:rsidRPr="003A71DB">
        <w:rPr>
          <w:rFonts w:ascii="Grundig Basics Regular" w:hAnsi="Grundig Basics Regular"/>
          <w:szCs w:val="22"/>
          <w:lang w:val="de-DE"/>
        </w:rPr>
        <w:t xml:space="preserve"> den TV freihändig auch ohne Fernbedienung aus jeder Ecke </w:t>
      </w:r>
      <w:r w:rsidRPr="003A71DB">
        <w:rPr>
          <w:rFonts w:ascii="Grundig Basics Regular" w:hAnsi="Grundig Basics Regular"/>
          <w:szCs w:val="22"/>
          <w:lang w:val="de-DE"/>
        </w:rPr>
        <w:lastRenderedPageBreak/>
        <w:t>des Wohnraums steuern. Im Lieferumfang sind eine Standard-Fernbedienung sowie eine Komfort-Fernbedienung für schnellen Zugriff enthalten. Ein drehbarer Mittelstandfuß, der eine einfache Ausrichtung genau auf die Sitzposition erlaubt, sorgt für zusätzliche Flexibilität und Komfort.</w:t>
      </w:r>
      <w:r w:rsidRPr="003A71DB">
        <w:rPr>
          <w:rFonts w:ascii="Grundig Basics Regular" w:hAnsi="Grundig Basics Regular"/>
          <w:szCs w:val="22"/>
          <w:lang w:val="de-AT"/>
        </w:rPr>
        <w:t> </w:t>
      </w:r>
    </w:p>
    <w:p w14:paraId="7567032E"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0BF1FEFD"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 xml:space="preserve">Der Fernseher verfügt über vielseitige Anschlussmöglichkeiten, darunter HDMI 2.1 für aktuelle Spielkonsolen, USB 2.0 mit USB-Recording und Time-Shift sowie einen regelbaren Kopfhörerausgang. Exklusiv für Grundig TVs ist die eigens entwickelte Channel Editor App, mit der </w:t>
      </w:r>
      <w:proofErr w:type="spellStart"/>
      <w:proofErr w:type="gramStart"/>
      <w:r w:rsidRPr="003A71DB">
        <w:rPr>
          <w:rFonts w:ascii="Grundig Basics Regular" w:hAnsi="Grundig Basics Regular"/>
          <w:szCs w:val="22"/>
          <w:lang w:val="de-DE"/>
        </w:rPr>
        <w:t>Nutzer:innen</w:t>
      </w:r>
      <w:proofErr w:type="spellEnd"/>
      <w:proofErr w:type="gramEnd"/>
      <w:r w:rsidRPr="003A71DB">
        <w:rPr>
          <w:rFonts w:ascii="Grundig Basics Regular" w:hAnsi="Grundig Basics Regular"/>
          <w:szCs w:val="22"/>
          <w:lang w:val="de-DE"/>
        </w:rPr>
        <w:t xml:space="preserve"> im Handumdrehen Sender- und Favoritenleisten nach eigenen Wünschen zusammenstellen und flexibel bearbeiten können. Über den Picture </w:t>
      </w:r>
      <w:proofErr w:type="spellStart"/>
      <w:r w:rsidRPr="003A71DB">
        <w:rPr>
          <w:rFonts w:ascii="Grundig Basics Regular" w:hAnsi="Grundig Basics Regular"/>
          <w:szCs w:val="22"/>
          <w:lang w:val="de-DE"/>
        </w:rPr>
        <w:t>Customizer</w:t>
      </w:r>
      <w:proofErr w:type="spellEnd"/>
      <w:r w:rsidRPr="003A71DB">
        <w:rPr>
          <w:rFonts w:ascii="Grundig Basics Regular" w:hAnsi="Grundig Basics Regular"/>
          <w:szCs w:val="22"/>
          <w:lang w:val="de-DE"/>
        </w:rPr>
        <w:t xml:space="preserve"> und den Tone Master können die Bild- und Toneinstellungen mühelos und ganz nach den eigenen Vorlieben angepasst werden.</w:t>
      </w:r>
      <w:r w:rsidRPr="003A71DB">
        <w:rPr>
          <w:rFonts w:ascii="Grundig Basics Regular" w:hAnsi="Grundig Basics Regular"/>
          <w:szCs w:val="22"/>
          <w:lang w:val="de-AT"/>
        </w:rPr>
        <w:t> </w:t>
      </w:r>
    </w:p>
    <w:p w14:paraId="5DCFEC60"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0CAC0F1F" w14:textId="77777777" w:rsidR="003A71D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DE"/>
        </w:rPr>
        <w:t>Nachhaltige Materialien und Einstellungen – bis zu 23 Prozent Energie sparen</w:t>
      </w:r>
      <w:r w:rsidRPr="003A71DB">
        <w:rPr>
          <w:rFonts w:ascii="Grundig Basics Regular" w:hAnsi="Grundig Basics Regular"/>
          <w:b/>
          <w:bCs/>
          <w:szCs w:val="22"/>
          <w:lang w:val="de-AT"/>
        </w:rPr>
        <w:t> </w:t>
      </w:r>
    </w:p>
    <w:p w14:paraId="3FCCCF7C"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Grundig setzt bei der Herstellung auf Nachhaltigkeit: Die Verpackung, die Lautsprechergehäuse und die Fernbedienung bestehen zu 100 Prozent aus recycelten Materialien. Für einen besonders nachhaltigen Betrieb zuhause sorgen der Ambient Light Eco-Sensor, der die Bildhelligkeit dem Umgebungslicht anpasst, und der Eco Button auf der Fernbedienung, der den Energieverbrauch durch effiziente Einstellungen um bis zu 23 Prozent reduziert.</w:t>
      </w:r>
      <w:r w:rsidRPr="003A71DB">
        <w:rPr>
          <w:rFonts w:ascii="Grundig Basics Regular" w:hAnsi="Grundig Basics Regular"/>
          <w:szCs w:val="22"/>
          <w:lang w:val="de-AT"/>
        </w:rPr>
        <w:t> </w:t>
      </w:r>
    </w:p>
    <w:p w14:paraId="2F409CDE"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5CCEBBCD" w14:textId="77777777" w:rsidR="003A71D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DE"/>
        </w:rPr>
        <w:t xml:space="preserve">Vision 8+ CQA 8490 London </w:t>
      </w:r>
      <w:proofErr w:type="spellStart"/>
      <w:r w:rsidRPr="003A71DB">
        <w:rPr>
          <w:rFonts w:ascii="Grundig Basics Regular" w:hAnsi="Grundig Basics Regular"/>
          <w:b/>
          <w:bCs/>
          <w:szCs w:val="22"/>
          <w:lang w:val="de-DE"/>
        </w:rPr>
        <w:t>NanoQLED</w:t>
      </w:r>
      <w:proofErr w:type="spellEnd"/>
      <w:r w:rsidRPr="003A71DB">
        <w:rPr>
          <w:rFonts w:ascii="Grundig Basics Regular" w:hAnsi="Grundig Basics Regular"/>
          <w:b/>
          <w:bCs/>
          <w:szCs w:val="22"/>
          <w:lang w:val="de-DE"/>
        </w:rPr>
        <w:t xml:space="preserve"> Fernseher: Brillant, scharf und kontrastreich – in jeder Umgebung und jeder Szene</w:t>
      </w:r>
      <w:r w:rsidRPr="003A71DB">
        <w:rPr>
          <w:rFonts w:ascii="Grundig Basics Regular" w:hAnsi="Grundig Basics Regular"/>
          <w:b/>
          <w:bCs/>
          <w:szCs w:val="22"/>
          <w:lang w:val="de-AT"/>
        </w:rPr>
        <w:t> </w:t>
      </w:r>
    </w:p>
    <w:p w14:paraId="0207886F"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Der bereits erhältliche Vision 8+ London CQA 8490 London ist der erste Grundig-TV mit Quantenpunkt-Leuchtdioden (QLEDs). Das blaue Hintergrundlicht und die roten und grünen Quantum-</w:t>
      </w:r>
      <w:proofErr w:type="spellStart"/>
      <w:r w:rsidRPr="003A71DB">
        <w:rPr>
          <w:rFonts w:ascii="Grundig Basics Regular" w:hAnsi="Grundig Basics Regular"/>
          <w:szCs w:val="22"/>
          <w:lang w:val="de-DE"/>
        </w:rPr>
        <w:t>Dot</w:t>
      </w:r>
      <w:proofErr w:type="spellEnd"/>
      <w:r w:rsidRPr="003A71DB">
        <w:rPr>
          <w:rFonts w:ascii="Grundig Basics Regular" w:hAnsi="Grundig Basics Regular"/>
          <w:szCs w:val="22"/>
          <w:lang w:val="de-DE"/>
        </w:rPr>
        <w:t>-Nanopartikel erzeugen reine und lebendige Farben mit unvergleichlicher Helligkeit für ein brillantes Bild selbst in hellen Umgebungen. Großflächige Weiß- und Mittelhelligkeiten erscheinen besonders strahlend.</w:t>
      </w:r>
      <w:r w:rsidRPr="003A71DB">
        <w:rPr>
          <w:rFonts w:ascii="Grundig Basics Regular" w:hAnsi="Grundig Basics Regular"/>
          <w:szCs w:val="22"/>
          <w:lang w:val="de-AT"/>
        </w:rPr>
        <w:t> </w:t>
      </w:r>
    </w:p>
    <w:p w14:paraId="7609BF72"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6F02704D"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 xml:space="preserve">Der Vision 8+ CQA 8490 London verfügt über 4K-Ultra-HD-Auflösung und skaliert Inhalte automatisch hoch, die Bildwiederholrate liegt bei schnellen 120 Hertz. Er deckt einen breiten Farbraum ab und beherrscht die anspruchsvollen Standards HDR10+ und Dolby Vision IQ®. Der TV verfügt zudem über den </w:t>
      </w:r>
      <w:proofErr w:type="spellStart"/>
      <w:r w:rsidRPr="003A71DB">
        <w:rPr>
          <w:rFonts w:ascii="Grundig Basics Regular" w:hAnsi="Grundig Basics Regular"/>
          <w:szCs w:val="22"/>
          <w:lang w:val="de-DE"/>
        </w:rPr>
        <w:t>Filmmaker</w:t>
      </w:r>
      <w:proofErr w:type="spellEnd"/>
      <w:r w:rsidRPr="003A71DB">
        <w:rPr>
          <w:rFonts w:ascii="Grundig Basics Regular" w:hAnsi="Grundig Basics Regular"/>
          <w:szCs w:val="22"/>
          <w:lang w:val="de-DE"/>
        </w:rPr>
        <w:t xml:space="preserve"> Mode – für Film- und Seriengenuss ohne automatische, vom Regisseur nicht gewünschte Bildanpassungen. Die drei HDMI 2.1-Anschlüsse bieten VRR und ALLM. Vier Lautsprecher mit insgesamt 72 Watt RMS Leistung, davon zwei Frontlautsprecher liefern in Verbindung mit Sound </w:t>
      </w:r>
      <w:proofErr w:type="spellStart"/>
      <w:r w:rsidRPr="003A71DB">
        <w:rPr>
          <w:rFonts w:ascii="Grundig Basics Regular" w:hAnsi="Grundig Basics Regular"/>
          <w:szCs w:val="22"/>
          <w:lang w:val="de-DE"/>
        </w:rPr>
        <w:t>by</w:t>
      </w:r>
      <w:proofErr w:type="spellEnd"/>
      <w:r w:rsidRPr="003A71DB">
        <w:rPr>
          <w:rFonts w:ascii="Grundig Basics Regular" w:hAnsi="Grundig Basics Regular"/>
          <w:szCs w:val="22"/>
          <w:lang w:val="de-DE"/>
        </w:rPr>
        <w:t xml:space="preserve"> ELAC perfekt abgestimmten Sound. Für Bequemlichkeit und Benutzerfreundlichkeit sorgen der drehbare Mittelstandfuß, eine Standard-Fernbedienung sowie eine Komfort-Fernbedienung. </w:t>
      </w:r>
      <w:r w:rsidRPr="003A71DB">
        <w:rPr>
          <w:rFonts w:ascii="Grundig Basics Regular" w:hAnsi="Grundig Basics Regular"/>
          <w:szCs w:val="22"/>
          <w:lang w:val="de-AT"/>
        </w:rPr>
        <w:t> </w:t>
      </w:r>
    </w:p>
    <w:p w14:paraId="4B9B1C81"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18A1554F"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 xml:space="preserve">Über die Google TV Oberfläche sind Inhalte von allen gängigen Streaming-Plattformen schnell verfügbar. Zudem kann das TV-Gerät und smarte Heimelektronik über die Google </w:t>
      </w:r>
      <w:proofErr w:type="spellStart"/>
      <w:r w:rsidRPr="003A71DB">
        <w:rPr>
          <w:rFonts w:ascii="Grundig Basics Regular" w:hAnsi="Grundig Basics Regular"/>
          <w:szCs w:val="22"/>
          <w:lang w:val="de-DE"/>
        </w:rPr>
        <w:t>Assistant</w:t>
      </w:r>
      <w:proofErr w:type="spellEnd"/>
      <w:r w:rsidRPr="003A71DB">
        <w:rPr>
          <w:rFonts w:ascii="Grundig Basics Regular" w:hAnsi="Grundig Basics Regular"/>
          <w:szCs w:val="22"/>
          <w:lang w:val="de-DE"/>
        </w:rPr>
        <w:t xml:space="preserve"> Sprachsteuerung bedient werden. Die exklusive Channel Editor App von Grundig erlaubt die schnelle, unkomplizierte Anpassung von Sender- und Favoritenleisten. Über den Picture </w:t>
      </w:r>
      <w:proofErr w:type="spellStart"/>
      <w:r w:rsidRPr="003A71DB">
        <w:rPr>
          <w:rFonts w:ascii="Grundig Basics Regular" w:hAnsi="Grundig Basics Regular"/>
          <w:szCs w:val="22"/>
          <w:lang w:val="de-DE"/>
        </w:rPr>
        <w:t>Customizer</w:t>
      </w:r>
      <w:proofErr w:type="spellEnd"/>
      <w:r w:rsidRPr="003A71DB">
        <w:rPr>
          <w:rFonts w:ascii="Grundig Basics Regular" w:hAnsi="Grundig Basics Regular"/>
          <w:szCs w:val="22"/>
          <w:lang w:val="de-DE"/>
        </w:rPr>
        <w:t xml:space="preserve"> beziehungsweise den Tone Master lassen sich kinderleicht die für die eigenen Bedürfnisse optimalen Bild- und Toneinstellungen vornehmen.</w:t>
      </w:r>
      <w:r w:rsidRPr="003A71DB">
        <w:rPr>
          <w:rFonts w:ascii="Grundig Basics Regular" w:hAnsi="Grundig Basics Regular"/>
          <w:szCs w:val="22"/>
          <w:lang w:val="de-AT"/>
        </w:rPr>
        <w:t> </w:t>
      </w:r>
    </w:p>
    <w:p w14:paraId="00528661"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 </w:t>
      </w:r>
    </w:p>
    <w:p w14:paraId="78F9E012"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DE"/>
        </w:rPr>
        <w:t>Die Lautsprecherboxen des Vision 8+ London CQA 8490 bestehen zu 100 Prozent aus recyceltem Kunststoff. Der Verpackungskarton ist ebenfalls zu 100 Prozent recycelt und recycelbar. Der Ambient Light Sensor passt die Helligkeit automatisch an die Umgebung an, der Eco-Button ermöglicht einen energieeffizienten Betrieb.</w:t>
      </w:r>
      <w:r w:rsidRPr="003A71DB">
        <w:rPr>
          <w:rFonts w:ascii="Grundig Basics Regular" w:hAnsi="Grundig Basics Regular"/>
          <w:szCs w:val="22"/>
          <w:lang w:val="de-AT"/>
        </w:rPr>
        <w:t> </w:t>
      </w:r>
    </w:p>
    <w:p w14:paraId="25161285"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lastRenderedPageBreak/>
        <w:t> </w:t>
      </w:r>
    </w:p>
    <w:p w14:paraId="5AD14378" w14:textId="77777777" w:rsidR="003A71DB" w:rsidRPr="003A71DB" w:rsidRDefault="003A71DB" w:rsidP="003A71DB">
      <w:pPr>
        <w:tabs>
          <w:tab w:val="left" w:pos="2977"/>
        </w:tabs>
        <w:spacing w:line="240" w:lineRule="auto"/>
        <w:jc w:val="both"/>
        <w:rPr>
          <w:rFonts w:ascii="Grundig Basics Regular" w:hAnsi="Grundig Basics Regular"/>
          <w:szCs w:val="22"/>
          <w:lang w:val="de-AT"/>
        </w:rPr>
      </w:pPr>
      <w:r w:rsidRPr="003A71DB">
        <w:rPr>
          <w:rFonts w:ascii="Grundig Basics Regular" w:hAnsi="Grundig Basics Regular"/>
          <w:szCs w:val="22"/>
          <w:lang w:val="de-AT"/>
        </w:rPr>
        <w:t>Der Nano QLED 4K UHD-TV 55 CQA 8490 London in 55 Zoll ist mit einer unverbindlichen Preisempfehlung von 1.199 Euro und in 65 Zoll mit einer unverbindlichen Preisempfehlung von 1.399 Euro, der Nano OLED 4K UHD-TV 55 GOB 9490 Singapur in 55 Zoll ist mit einer unverbindlichen Preisempfehlung von 1.999 Euro und in 65 Zoll mit einer unverbindlichen Preisempfehlung von 2.999 Euro erhältlich.  </w:t>
      </w:r>
    </w:p>
    <w:p w14:paraId="564702C9" w14:textId="4A119654" w:rsidR="00BD549B" w:rsidRPr="003A71DB" w:rsidRDefault="003A71DB" w:rsidP="003A71DB">
      <w:pPr>
        <w:tabs>
          <w:tab w:val="left" w:pos="2977"/>
        </w:tabs>
        <w:spacing w:line="240" w:lineRule="auto"/>
        <w:jc w:val="both"/>
        <w:rPr>
          <w:rFonts w:ascii="Grundig Basics Regular" w:hAnsi="Grundig Basics Regular"/>
          <w:b/>
          <w:bCs/>
          <w:szCs w:val="22"/>
          <w:lang w:val="de-AT"/>
        </w:rPr>
      </w:pPr>
      <w:r w:rsidRPr="003A71DB">
        <w:rPr>
          <w:rFonts w:ascii="Grundig Basics Regular" w:hAnsi="Grundig Basics Regular"/>
          <w:b/>
          <w:bCs/>
          <w:szCs w:val="22"/>
          <w:lang w:val="de-AT"/>
        </w:rPr>
        <w:t> </w:t>
      </w:r>
    </w:p>
    <w:p w14:paraId="7CEB07C9" w14:textId="77777777" w:rsidR="00D21571" w:rsidRPr="00D21571" w:rsidRDefault="00D21571" w:rsidP="00D21571">
      <w:pPr>
        <w:pStyle w:val="StandardWeb"/>
        <w:spacing w:before="0" w:beforeAutospacing="0" w:after="0" w:afterAutospacing="0"/>
        <w:jc w:val="both"/>
        <w:rPr>
          <w:rFonts w:ascii="Grundig Basics Regular" w:hAnsi="Grundig Basics Regular"/>
          <w:b/>
          <w:bCs/>
          <w:sz w:val="20"/>
          <w:szCs w:val="20"/>
          <w:lang w:val="de-DE"/>
        </w:rPr>
      </w:pPr>
      <w:r w:rsidRPr="00D21571">
        <w:rPr>
          <w:rFonts w:ascii="Grundig Basics Regular" w:hAnsi="Grundig Basics Regular"/>
          <w:b/>
          <w:bCs/>
          <w:sz w:val="20"/>
          <w:szCs w:val="20"/>
          <w:lang w:val="de-DE"/>
        </w:rPr>
        <w:t>Produktmerkmale Grundig GOB 9490 Singapur</w:t>
      </w:r>
    </w:p>
    <w:p w14:paraId="5F96B48F"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b/>
          <w:bCs/>
          <w:sz w:val="20"/>
          <w:szCs w:val="20"/>
          <w:lang w:val="de-DE"/>
        </w:rPr>
        <w:t>•</w:t>
      </w:r>
      <w:r w:rsidRPr="00D21571">
        <w:rPr>
          <w:rFonts w:ascii="Grundig Basics Regular" w:hAnsi="Grundig Basics Regular"/>
          <w:sz w:val="20"/>
          <w:szCs w:val="20"/>
          <w:lang w:val="de-DE"/>
        </w:rPr>
        <w:t xml:space="preserve"> </w:t>
      </w:r>
      <w:proofErr w:type="spellStart"/>
      <w:r w:rsidRPr="00D21571">
        <w:rPr>
          <w:rFonts w:ascii="Grundig Basics Regular" w:hAnsi="Grundig Basics Regular"/>
          <w:sz w:val="20"/>
          <w:szCs w:val="20"/>
          <w:lang w:val="de-DE"/>
        </w:rPr>
        <w:t>FineArts</w:t>
      </w:r>
      <w:proofErr w:type="spellEnd"/>
      <w:r w:rsidRPr="00D21571">
        <w:rPr>
          <w:rFonts w:ascii="Grundig Basics Regular" w:hAnsi="Grundig Basics Regular"/>
          <w:sz w:val="20"/>
          <w:szCs w:val="20"/>
          <w:lang w:val="de-DE"/>
        </w:rPr>
        <w:t>-Linie</w:t>
      </w:r>
    </w:p>
    <w:p w14:paraId="3399CC9C"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120 Hz OLED Display</w:t>
      </w:r>
    </w:p>
    <w:p w14:paraId="2E4B3D69"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3.840 x 2.160 Auflösung</w:t>
      </w:r>
    </w:p>
    <w:p w14:paraId="177FBC97"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Dolby Vision IQ® / HDR10+</w:t>
      </w:r>
    </w:p>
    <w:p w14:paraId="1A729F5C"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w:t>
      </w:r>
      <w:proofErr w:type="spellStart"/>
      <w:r w:rsidRPr="00D21571">
        <w:rPr>
          <w:rFonts w:ascii="Grundig Basics Regular" w:hAnsi="Grundig Basics Regular"/>
          <w:sz w:val="20"/>
          <w:szCs w:val="20"/>
          <w:lang w:val="de-DE"/>
        </w:rPr>
        <w:t>Filmmaker</w:t>
      </w:r>
      <w:proofErr w:type="spellEnd"/>
      <w:r w:rsidRPr="00D21571">
        <w:rPr>
          <w:rFonts w:ascii="Grundig Basics Regular" w:hAnsi="Grundig Basics Regular"/>
          <w:sz w:val="20"/>
          <w:szCs w:val="20"/>
          <w:lang w:val="de-DE"/>
        </w:rPr>
        <w:t xml:space="preserve"> Mode</w:t>
      </w:r>
    </w:p>
    <w:p w14:paraId="3A58503C"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HDR10+</w:t>
      </w:r>
    </w:p>
    <w:p w14:paraId="690AD008"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Multi Color Enrichment</w:t>
      </w:r>
    </w:p>
    <w:p w14:paraId="5EDBB29F"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Grundig Micro </w:t>
      </w:r>
      <w:proofErr w:type="spellStart"/>
      <w:r w:rsidRPr="00D21571">
        <w:rPr>
          <w:rFonts w:ascii="Grundig Basics Regular" w:hAnsi="Grundig Basics Regular"/>
          <w:sz w:val="20"/>
          <w:szCs w:val="20"/>
          <w:lang w:val="de-DE"/>
        </w:rPr>
        <w:t>Dimming</w:t>
      </w:r>
      <w:proofErr w:type="spellEnd"/>
      <w:r w:rsidRPr="00D21571">
        <w:rPr>
          <w:rFonts w:ascii="Grundig Basics Regular" w:hAnsi="Grundig Basics Regular"/>
          <w:sz w:val="20"/>
          <w:szCs w:val="20"/>
          <w:lang w:val="de-DE"/>
        </w:rPr>
        <w:t xml:space="preserve"> Engine</w:t>
      </w:r>
    </w:p>
    <w:p w14:paraId="2D60774C"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Motion Picture </w:t>
      </w:r>
      <w:proofErr w:type="spellStart"/>
      <w:r w:rsidRPr="00D21571">
        <w:rPr>
          <w:rFonts w:ascii="Grundig Basics Regular" w:hAnsi="Grundig Basics Regular"/>
          <w:sz w:val="20"/>
          <w:szCs w:val="20"/>
          <w:lang w:val="de-DE"/>
        </w:rPr>
        <w:t>Improvement</w:t>
      </w:r>
      <w:proofErr w:type="spellEnd"/>
    </w:p>
    <w:p w14:paraId="68CD69E9"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60 Watt Audio-Ausgangsleistung</w:t>
      </w:r>
    </w:p>
    <w:p w14:paraId="2B64FE8A"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Sound </w:t>
      </w:r>
      <w:proofErr w:type="spellStart"/>
      <w:r w:rsidRPr="00D21571">
        <w:rPr>
          <w:rFonts w:ascii="Grundig Basics Regular" w:hAnsi="Grundig Basics Regular"/>
          <w:sz w:val="20"/>
          <w:szCs w:val="20"/>
          <w:lang w:val="de-DE"/>
        </w:rPr>
        <w:t>by</w:t>
      </w:r>
      <w:proofErr w:type="spellEnd"/>
      <w:r w:rsidRPr="00D21571">
        <w:rPr>
          <w:rFonts w:ascii="Grundig Basics Regular" w:hAnsi="Grundig Basics Regular"/>
          <w:sz w:val="20"/>
          <w:szCs w:val="20"/>
          <w:lang w:val="de-DE"/>
        </w:rPr>
        <w:t xml:space="preserve"> ELAC</w:t>
      </w:r>
    </w:p>
    <w:p w14:paraId="5C85C760"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Dolby Atmos</w:t>
      </w:r>
    </w:p>
    <w:p w14:paraId="133EA683"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Google TV</w:t>
      </w:r>
    </w:p>
    <w:p w14:paraId="6586B3FF"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Google </w:t>
      </w:r>
      <w:proofErr w:type="spellStart"/>
      <w:r w:rsidRPr="00D21571">
        <w:rPr>
          <w:rFonts w:ascii="Grundig Basics Regular" w:hAnsi="Grundig Basics Regular"/>
          <w:sz w:val="20"/>
          <w:szCs w:val="20"/>
          <w:lang w:val="de-DE"/>
        </w:rPr>
        <w:t>Assistant</w:t>
      </w:r>
      <w:proofErr w:type="spellEnd"/>
      <w:r w:rsidRPr="00D21571">
        <w:rPr>
          <w:rFonts w:ascii="Grundig Basics Regular" w:hAnsi="Grundig Basics Regular"/>
          <w:sz w:val="20"/>
          <w:szCs w:val="20"/>
          <w:lang w:val="de-DE"/>
        </w:rPr>
        <w:t>: Steuerung ohne Fernbedienung</w:t>
      </w:r>
    </w:p>
    <w:p w14:paraId="7BB4379E"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HDMI 2.1</w:t>
      </w:r>
    </w:p>
    <w:p w14:paraId="4BC69D83"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VRR</w:t>
      </w:r>
    </w:p>
    <w:p w14:paraId="1D9580D6"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ALLM</w:t>
      </w:r>
    </w:p>
    <w:p w14:paraId="0B7C47D8"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USB-Recording</w:t>
      </w:r>
    </w:p>
    <w:p w14:paraId="39DCE27D"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USB-</w:t>
      </w:r>
      <w:proofErr w:type="spellStart"/>
      <w:r w:rsidRPr="00D21571">
        <w:rPr>
          <w:rFonts w:ascii="Grundig Basics Regular" w:hAnsi="Grundig Basics Regular"/>
          <w:sz w:val="20"/>
          <w:szCs w:val="20"/>
          <w:lang w:val="de-DE"/>
        </w:rPr>
        <w:t>Cloning</w:t>
      </w:r>
      <w:proofErr w:type="spellEnd"/>
    </w:p>
    <w:p w14:paraId="69E9B803"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Drehbarer Mittelstandfuß</w:t>
      </w:r>
    </w:p>
    <w:p w14:paraId="46454CCA"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Standard – und Komfort-Fernbedienung</w:t>
      </w:r>
    </w:p>
    <w:p w14:paraId="6B9FCB54"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Time-Shift</w:t>
      </w:r>
    </w:p>
    <w:p w14:paraId="6C484F92"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Bluetooth</w:t>
      </w:r>
    </w:p>
    <w:p w14:paraId="13C001A9" w14:textId="77777777" w:rsidR="002C5024" w:rsidRDefault="002C5024" w:rsidP="00D21571">
      <w:pPr>
        <w:pStyle w:val="StandardWeb"/>
        <w:spacing w:before="0" w:beforeAutospacing="0" w:after="0" w:afterAutospacing="0"/>
        <w:jc w:val="both"/>
        <w:rPr>
          <w:rFonts w:ascii="Grundig Basics Regular" w:hAnsi="Grundig Basics Regular"/>
          <w:b/>
          <w:bCs/>
          <w:sz w:val="20"/>
          <w:szCs w:val="20"/>
          <w:lang w:val="de-DE"/>
        </w:rPr>
      </w:pPr>
    </w:p>
    <w:p w14:paraId="1D0E4155" w14:textId="77EB2A3B" w:rsidR="00D21571" w:rsidRPr="00D21571" w:rsidRDefault="00D21571" w:rsidP="00D21571">
      <w:pPr>
        <w:pStyle w:val="StandardWeb"/>
        <w:spacing w:before="0" w:beforeAutospacing="0" w:after="0" w:afterAutospacing="0"/>
        <w:jc w:val="both"/>
        <w:rPr>
          <w:rFonts w:ascii="Grundig Basics Regular" w:hAnsi="Grundig Basics Regular"/>
          <w:b/>
          <w:bCs/>
          <w:sz w:val="20"/>
          <w:szCs w:val="20"/>
          <w:lang w:val="de-DE"/>
        </w:rPr>
      </w:pPr>
      <w:r w:rsidRPr="00D21571">
        <w:rPr>
          <w:rFonts w:ascii="Grundig Basics Regular" w:hAnsi="Grundig Basics Regular"/>
          <w:b/>
          <w:bCs/>
          <w:sz w:val="20"/>
          <w:szCs w:val="20"/>
          <w:lang w:val="de-DE"/>
        </w:rPr>
        <w:t>Produktmerkmale Grundig Vision 8+ CQA 8490 London</w:t>
      </w:r>
    </w:p>
    <w:p w14:paraId="46ED0FC1"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w:t>
      </w:r>
      <w:proofErr w:type="spellStart"/>
      <w:r w:rsidRPr="00D21571">
        <w:rPr>
          <w:rFonts w:ascii="Grundig Basics Regular" w:hAnsi="Grundig Basics Regular"/>
          <w:sz w:val="20"/>
          <w:szCs w:val="20"/>
          <w:lang w:val="de-DE"/>
        </w:rPr>
        <w:t>FineArts</w:t>
      </w:r>
      <w:proofErr w:type="spellEnd"/>
      <w:r w:rsidRPr="00D21571">
        <w:rPr>
          <w:rFonts w:ascii="Grundig Basics Regular" w:hAnsi="Grundig Basics Regular"/>
          <w:sz w:val="20"/>
          <w:szCs w:val="20"/>
          <w:lang w:val="de-DE"/>
        </w:rPr>
        <w:t>-Linie</w:t>
      </w:r>
    </w:p>
    <w:p w14:paraId="0F822998"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120 Hz </w:t>
      </w:r>
      <w:proofErr w:type="spellStart"/>
      <w:r w:rsidRPr="00D21571">
        <w:rPr>
          <w:rFonts w:ascii="Grundig Basics Regular" w:hAnsi="Grundig Basics Regular"/>
          <w:sz w:val="20"/>
          <w:szCs w:val="20"/>
          <w:lang w:val="de-DE"/>
        </w:rPr>
        <w:t>NanoQLED</w:t>
      </w:r>
      <w:proofErr w:type="spellEnd"/>
      <w:r w:rsidRPr="00D21571">
        <w:rPr>
          <w:rFonts w:ascii="Grundig Basics Regular" w:hAnsi="Grundig Basics Regular"/>
          <w:sz w:val="20"/>
          <w:szCs w:val="20"/>
          <w:lang w:val="de-DE"/>
        </w:rPr>
        <w:t>-Display</w:t>
      </w:r>
    </w:p>
    <w:p w14:paraId="0F8274D4"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4K-UHD-Auflösung</w:t>
      </w:r>
    </w:p>
    <w:p w14:paraId="1AC89CDE"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Google TV</w:t>
      </w:r>
    </w:p>
    <w:p w14:paraId="1D36BECD"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MEMC: Zwischenbildberechnung für klare, natürliche Bewegungen</w:t>
      </w:r>
    </w:p>
    <w:p w14:paraId="58428341"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Dolby Vision IQ® / HDR10+</w:t>
      </w:r>
    </w:p>
    <w:p w14:paraId="0AB24B14"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w:t>
      </w:r>
      <w:proofErr w:type="spellStart"/>
      <w:r w:rsidRPr="00D21571">
        <w:rPr>
          <w:rFonts w:ascii="Grundig Basics Regular" w:hAnsi="Grundig Basics Regular"/>
          <w:sz w:val="20"/>
          <w:szCs w:val="20"/>
          <w:lang w:val="de-DE"/>
        </w:rPr>
        <w:t>Filmmaker</w:t>
      </w:r>
      <w:proofErr w:type="spellEnd"/>
      <w:r w:rsidRPr="00D21571">
        <w:rPr>
          <w:rFonts w:ascii="Grundig Basics Regular" w:hAnsi="Grundig Basics Regular"/>
          <w:sz w:val="20"/>
          <w:szCs w:val="20"/>
          <w:lang w:val="de-DE"/>
        </w:rPr>
        <w:t xml:space="preserve"> Mode</w:t>
      </w:r>
    </w:p>
    <w:p w14:paraId="74F6F868"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Sound </w:t>
      </w:r>
      <w:proofErr w:type="spellStart"/>
      <w:r w:rsidRPr="00D21571">
        <w:rPr>
          <w:rFonts w:ascii="Grundig Basics Regular" w:hAnsi="Grundig Basics Regular"/>
          <w:sz w:val="20"/>
          <w:szCs w:val="20"/>
          <w:lang w:val="de-DE"/>
        </w:rPr>
        <w:t>by</w:t>
      </w:r>
      <w:proofErr w:type="spellEnd"/>
      <w:r w:rsidRPr="00D21571">
        <w:rPr>
          <w:rFonts w:ascii="Grundig Basics Regular" w:hAnsi="Grundig Basics Regular"/>
          <w:sz w:val="20"/>
          <w:szCs w:val="20"/>
          <w:lang w:val="de-DE"/>
        </w:rPr>
        <w:t xml:space="preserve"> ELAC / 72 W</w:t>
      </w:r>
    </w:p>
    <w:p w14:paraId="41A4AC2F"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Frontlautsprecher</w:t>
      </w:r>
    </w:p>
    <w:p w14:paraId="656E7165"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Dolby Atmos</w:t>
      </w:r>
    </w:p>
    <w:p w14:paraId="5901263A"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USB-Recording</w:t>
      </w:r>
    </w:p>
    <w:p w14:paraId="1C24668C"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Time-Shift: zeitversetztes Fernsehen</w:t>
      </w:r>
    </w:p>
    <w:p w14:paraId="3B7EDCC8"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w:t>
      </w:r>
      <w:proofErr w:type="spellStart"/>
      <w:r w:rsidRPr="00D21571">
        <w:rPr>
          <w:rFonts w:ascii="Grundig Basics Regular" w:hAnsi="Grundig Basics Regular"/>
          <w:sz w:val="20"/>
          <w:szCs w:val="20"/>
          <w:lang w:val="de-DE"/>
        </w:rPr>
        <w:t>Cloning</w:t>
      </w:r>
      <w:proofErr w:type="spellEnd"/>
      <w:r w:rsidRPr="00D21571">
        <w:rPr>
          <w:rFonts w:ascii="Grundig Basics Regular" w:hAnsi="Grundig Basics Regular"/>
          <w:sz w:val="20"/>
          <w:szCs w:val="20"/>
          <w:lang w:val="de-DE"/>
        </w:rPr>
        <w:t>: einfaches Importieren und Exportieren von Senderlisten</w:t>
      </w:r>
    </w:p>
    <w:p w14:paraId="0CE8A8EB"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HDMI 2.1</w:t>
      </w:r>
    </w:p>
    <w:p w14:paraId="54A5050E"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VRR</w:t>
      </w:r>
    </w:p>
    <w:p w14:paraId="59BFC114"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ALLM</w:t>
      </w:r>
    </w:p>
    <w:p w14:paraId="2C5EF1AF"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xml:space="preserve">• Google </w:t>
      </w:r>
      <w:proofErr w:type="spellStart"/>
      <w:r w:rsidRPr="00D21571">
        <w:rPr>
          <w:rFonts w:ascii="Grundig Basics Regular" w:hAnsi="Grundig Basics Regular"/>
          <w:sz w:val="20"/>
          <w:szCs w:val="20"/>
          <w:lang w:val="de-DE"/>
        </w:rPr>
        <w:t>Assistant</w:t>
      </w:r>
      <w:proofErr w:type="spellEnd"/>
      <w:r w:rsidRPr="00D21571">
        <w:rPr>
          <w:rFonts w:ascii="Grundig Basics Regular" w:hAnsi="Grundig Basics Regular"/>
          <w:sz w:val="20"/>
          <w:szCs w:val="20"/>
          <w:lang w:val="de-DE"/>
        </w:rPr>
        <w:t xml:space="preserve"> </w:t>
      </w:r>
      <w:proofErr w:type="spellStart"/>
      <w:r w:rsidRPr="00D21571">
        <w:rPr>
          <w:rFonts w:ascii="Grundig Basics Regular" w:hAnsi="Grundig Basics Regular"/>
          <w:sz w:val="20"/>
          <w:szCs w:val="20"/>
          <w:lang w:val="de-DE"/>
        </w:rPr>
        <w:t>Far</w:t>
      </w:r>
      <w:proofErr w:type="spellEnd"/>
      <w:r w:rsidRPr="00D21571">
        <w:rPr>
          <w:rFonts w:ascii="Grundig Basics Regular" w:hAnsi="Grundig Basics Regular"/>
          <w:sz w:val="20"/>
          <w:szCs w:val="20"/>
          <w:lang w:val="de-DE"/>
        </w:rPr>
        <w:t xml:space="preserve"> Field</w:t>
      </w:r>
    </w:p>
    <w:p w14:paraId="516AA31C"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lastRenderedPageBreak/>
        <w:t>• Drehbarer Mittelstandfuß</w:t>
      </w:r>
    </w:p>
    <w:p w14:paraId="03004F87" w14:textId="77777777" w:rsidR="00D21571" w:rsidRPr="00D21571" w:rsidRDefault="00D21571" w:rsidP="00D21571">
      <w:pPr>
        <w:pStyle w:val="StandardWeb"/>
        <w:spacing w:before="0" w:beforeAutospacing="0" w:after="0" w:afterAutospacing="0"/>
        <w:ind w:left="708"/>
        <w:jc w:val="both"/>
        <w:rPr>
          <w:rFonts w:ascii="Grundig Basics Regular" w:hAnsi="Grundig Basics Regular"/>
          <w:sz w:val="20"/>
          <w:szCs w:val="20"/>
          <w:lang w:val="de-DE"/>
        </w:rPr>
      </w:pPr>
      <w:r w:rsidRPr="00D21571">
        <w:rPr>
          <w:rFonts w:ascii="Grundig Basics Regular" w:hAnsi="Grundig Basics Regular"/>
          <w:sz w:val="20"/>
          <w:szCs w:val="20"/>
          <w:lang w:val="de-DE"/>
        </w:rPr>
        <w:t>• Standard- und Komfort-Fernbedienung</w:t>
      </w:r>
    </w:p>
    <w:p w14:paraId="6D2D4633" w14:textId="77777777" w:rsidR="00D21571" w:rsidRPr="003F02D1" w:rsidRDefault="00D21571" w:rsidP="00A53E8E">
      <w:pPr>
        <w:pStyle w:val="StandardWeb"/>
        <w:spacing w:before="0" w:beforeAutospacing="0" w:after="0" w:afterAutospacing="0"/>
        <w:jc w:val="both"/>
        <w:rPr>
          <w:rFonts w:ascii="Grundig Basics Regular" w:hAnsi="Grundig Basics Regular"/>
          <w:sz w:val="20"/>
          <w:szCs w:val="20"/>
          <w:lang w:eastAsia="en-GB" w:bidi="en-GB"/>
        </w:rPr>
      </w:pPr>
    </w:p>
    <w:p w14:paraId="492285A8" w14:textId="77777777" w:rsidR="00A53E8E" w:rsidRPr="00A53E8E" w:rsidRDefault="00CD571C" w:rsidP="00A53E8E">
      <w:pPr>
        <w:pStyle w:val="StandardWeb"/>
        <w:spacing w:before="0" w:beforeAutospacing="0" w:after="0" w:afterAutospacing="0"/>
        <w:jc w:val="both"/>
        <w:rPr>
          <w:rFonts w:ascii="Grundig Basics Regular" w:hAnsi="Grundig Basics Regular"/>
          <w:sz w:val="16"/>
          <w:szCs w:val="16"/>
          <w:lang w:eastAsia="en-GB" w:bidi="en-GB"/>
        </w:rPr>
      </w:pPr>
      <w:r w:rsidRPr="003F02D1">
        <w:rPr>
          <w:rFonts w:ascii="Graphik Regular" w:hAnsi="Graphik Regular"/>
          <w:sz w:val="16"/>
          <w:szCs w:val="16"/>
          <w:lang w:eastAsia="en-GB" w:bidi="en-GB"/>
        </w:rPr>
        <w:t xml:space="preserve">Fototexte: </w:t>
      </w:r>
      <w:r w:rsidR="00A53E8E" w:rsidRPr="00D21571">
        <w:rPr>
          <w:rFonts w:ascii="Graphik Regular" w:hAnsi="Graphik Regular"/>
          <w:sz w:val="16"/>
          <w:szCs w:val="16"/>
          <w:lang w:eastAsia="en-GB" w:bidi="en-GB"/>
        </w:rPr>
        <w:t xml:space="preserve">Der </w:t>
      </w:r>
      <w:r w:rsidR="00A53E8E" w:rsidRPr="00D21571">
        <w:rPr>
          <w:rFonts w:ascii="Grundig Basics Regular" w:hAnsi="Grundig Basics Regular"/>
          <w:sz w:val="16"/>
          <w:szCs w:val="16"/>
          <w:lang w:eastAsia="en-GB" w:bidi="en-GB"/>
        </w:rPr>
        <w:t>GOB 9490 Singapur sorgt mit</w:t>
      </w:r>
      <w:r w:rsidR="00A53E8E" w:rsidRPr="00A53E8E">
        <w:rPr>
          <w:rFonts w:ascii="Grundig Basics Regular" w:hAnsi="Grundig Basics Regular"/>
          <w:sz w:val="16"/>
          <w:szCs w:val="16"/>
          <w:lang w:eastAsia="en-GB" w:bidi="en-GB"/>
        </w:rPr>
        <w:t xml:space="preserve"> </w:t>
      </w:r>
      <w:r w:rsidR="00A53E8E" w:rsidRPr="00D21571">
        <w:rPr>
          <w:rFonts w:ascii="Grundig Basics Regular" w:hAnsi="Grundig Basics Regular"/>
          <w:sz w:val="16"/>
          <w:szCs w:val="16"/>
          <w:lang w:eastAsia="en-GB" w:bidi="en-GB"/>
        </w:rPr>
        <w:t>120-Hz-OLED-Display und 4K-UHD-Auflösung für ein</w:t>
      </w:r>
      <w:r w:rsidR="00A53E8E" w:rsidRPr="00A53E8E">
        <w:rPr>
          <w:rFonts w:ascii="Grundig Basics Regular" w:hAnsi="Grundig Basics Regular"/>
          <w:sz w:val="16"/>
          <w:szCs w:val="16"/>
          <w:lang w:eastAsia="en-GB" w:bidi="en-GB"/>
        </w:rPr>
        <w:t xml:space="preserve"> </w:t>
      </w:r>
      <w:r w:rsidR="00A53E8E" w:rsidRPr="00D21571">
        <w:rPr>
          <w:rFonts w:ascii="Grundig Basics Regular" w:hAnsi="Grundig Basics Regular"/>
          <w:sz w:val="16"/>
          <w:szCs w:val="16"/>
          <w:lang w:eastAsia="en-GB" w:bidi="en-GB"/>
        </w:rPr>
        <w:t>beeindruckendes Seherlebnis</w:t>
      </w:r>
      <w:r w:rsidR="00A53E8E" w:rsidRPr="00A53E8E">
        <w:rPr>
          <w:rFonts w:ascii="Grundig Basics Regular" w:hAnsi="Grundig Basics Regular"/>
          <w:sz w:val="16"/>
          <w:szCs w:val="16"/>
          <w:lang w:eastAsia="en-GB" w:bidi="en-GB"/>
        </w:rPr>
        <w:t>.</w:t>
      </w:r>
    </w:p>
    <w:p w14:paraId="5CCAB5C0" w14:textId="360A2A75" w:rsidR="00A53E8E" w:rsidRPr="00A53E8E" w:rsidRDefault="00A53E8E" w:rsidP="00A53E8E">
      <w:pPr>
        <w:pStyle w:val="StandardWeb"/>
        <w:spacing w:before="0" w:beforeAutospacing="0" w:after="0" w:afterAutospacing="0"/>
        <w:jc w:val="both"/>
        <w:rPr>
          <w:rFonts w:ascii="Grundig Basics Regular" w:hAnsi="Grundig Basics Regular"/>
          <w:sz w:val="16"/>
          <w:szCs w:val="16"/>
          <w:lang w:eastAsia="en-GB" w:bidi="en-GB"/>
        </w:rPr>
      </w:pPr>
      <w:r w:rsidRPr="00A53E8E">
        <w:rPr>
          <w:rFonts w:ascii="Grundig Basics Regular" w:hAnsi="Grundig Basics Regular"/>
          <w:sz w:val="16"/>
          <w:szCs w:val="16"/>
          <w:lang w:eastAsia="en-GB" w:bidi="en-GB"/>
        </w:rPr>
        <w:t xml:space="preserve">Der </w:t>
      </w:r>
      <w:r w:rsidRPr="00D21571">
        <w:rPr>
          <w:rFonts w:ascii="Grundig Basics Regular" w:hAnsi="Grundig Basics Regular"/>
          <w:sz w:val="16"/>
          <w:szCs w:val="16"/>
          <w:lang w:eastAsia="en-GB" w:bidi="en-GB"/>
        </w:rPr>
        <w:t>Vision 8+ London CQA 8490</w:t>
      </w:r>
      <w:r w:rsidRPr="00A53E8E">
        <w:rPr>
          <w:rFonts w:ascii="Grundig Basics Regular" w:hAnsi="Grundig Basics Regular"/>
          <w:sz w:val="16"/>
          <w:szCs w:val="16"/>
          <w:lang w:eastAsia="en-GB" w:bidi="en-GB"/>
        </w:rPr>
        <w:t xml:space="preserve"> </w:t>
      </w:r>
      <w:r w:rsidRPr="00D21571">
        <w:rPr>
          <w:rFonts w:ascii="Grundig Basics Regular" w:hAnsi="Grundig Basics Regular"/>
          <w:sz w:val="16"/>
          <w:szCs w:val="16"/>
          <w:lang w:eastAsia="en-GB" w:bidi="en-GB"/>
        </w:rPr>
        <w:t xml:space="preserve">mit </w:t>
      </w:r>
      <w:proofErr w:type="spellStart"/>
      <w:r w:rsidRPr="00D21571">
        <w:rPr>
          <w:rFonts w:ascii="Grundig Basics Regular" w:hAnsi="Grundig Basics Regular"/>
          <w:sz w:val="16"/>
          <w:szCs w:val="16"/>
          <w:lang w:eastAsia="en-GB" w:bidi="en-GB"/>
        </w:rPr>
        <w:t>NanoQLED</w:t>
      </w:r>
      <w:proofErr w:type="spellEnd"/>
      <w:r w:rsidRPr="00D21571">
        <w:rPr>
          <w:rFonts w:ascii="Grundig Basics Regular" w:hAnsi="Grundig Basics Regular"/>
          <w:sz w:val="16"/>
          <w:szCs w:val="16"/>
          <w:lang w:eastAsia="en-GB" w:bidi="en-GB"/>
        </w:rPr>
        <w:t>-Panel überzeugt</w:t>
      </w:r>
      <w:r w:rsidRPr="00A53E8E">
        <w:rPr>
          <w:rFonts w:ascii="Grundig Basics Regular" w:hAnsi="Grundig Basics Regular"/>
          <w:sz w:val="16"/>
          <w:szCs w:val="16"/>
          <w:lang w:eastAsia="en-GB" w:bidi="en-GB"/>
        </w:rPr>
        <w:t xml:space="preserve"> </w:t>
      </w:r>
      <w:r w:rsidRPr="00D21571">
        <w:rPr>
          <w:rFonts w:ascii="Grundig Basics Regular" w:hAnsi="Grundig Basics Regular"/>
          <w:sz w:val="16"/>
          <w:szCs w:val="16"/>
          <w:lang w:eastAsia="en-GB" w:bidi="en-GB"/>
        </w:rPr>
        <w:t xml:space="preserve">mit brillantem Bild. </w:t>
      </w:r>
    </w:p>
    <w:p w14:paraId="719FFF24" w14:textId="552009BD" w:rsidR="00CD571C" w:rsidRPr="00A53E8E" w:rsidRDefault="00CD571C" w:rsidP="00A53E8E">
      <w:pPr>
        <w:pStyle w:val="StandardWeb"/>
        <w:spacing w:before="0" w:beforeAutospacing="0" w:after="0" w:afterAutospacing="0"/>
        <w:jc w:val="both"/>
        <w:rPr>
          <w:rFonts w:ascii="Grundig Basics Regular" w:hAnsi="Grundig Basics Regular"/>
          <w:sz w:val="16"/>
          <w:szCs w:val="16"/>
          <w:lang w:eastAsia="en-GB" w:bidi="en-GB"/>
        </w:rPr>
      </w:pPr>
      <w:proofErr w:type="spellStart"/>
      <w:r w:rsidRPr="00A53E8E">
        <w:rPr>
          <w:rFonts w:ascii="Grundig Basics Regular" w:hAnsi="Grundig Basics Regular"/>
          <w:sz w:val="16"/>
          <w:szCs w:val="16"/>
          <w:lang w:eastAsia="en-GB" w:bidi="en-GB"/>
        </w:rPr>
        <w:t>Fotocredit</w:t>
      </w:r>
      <w:proofErr w:type="spellEnd"/>
      <w:r w:rsidRPr="00A53E8E">
        <w:rPr>
          <w:rFonts w:ascii="Grundig Basics Regular" w:hAnsi="Grundig Basics Regular"/>
          <w:sz w:val="16"/>
          <w:szCs w:val="16"/>
          <w:lang w:eastAsia="en-GB" w:bidi="en-GB"/>
        </w:rPr>
        <w:t xml:space="preserve">: © Grundig / </w:t>
      </w:r>
      <w:r w:rsidR="007658C4" w:rsidRPr="00A53E8E">
        <w:rPr>
          <w:rFonts w:ascii="Grundig Basics Regular" w:hAnsi="Grundig Basics Regular"/>
          <w:sz w:val="16"/>
          <w:szCs w:val="16"/>
          <w:lang w:eastAsia="en-GB" w:bidi="en-GB"/>
        </w:rPr>
        <w:t xml:space="preserve">Beko </w:t>
      </w:r>
      <w:r w:rsidR="009244DA" w:rsidRPr="00A53E8E">
        <w:rPr>
          <w:rFonts w:ascii="Grundig Basics Regular" w:hAnsi="Grundig Basics Regular"/>
          <w:sz w:val="16"/>
          <w:szCs w:val="16"/>
          <w:lang w:eastAsia="en-GB" w:bidi="en-GB"/>
        </w:rPr>
        <w:t xml:space="preserve">Austria </w:t>
      </w:r>
      <w:r w:rsidRPr="00A53E8E">
        <w:rPr>
          <w:rFonts w:ascii="Grundig Basics Regular" w:hAnsi="Grundig Basics Regular"/>
          <w:sz w:val="16"/>
          <w:szCs w:val="16"/>
          <w:lang w:eastAsia="en-GB" w:bidi="en-GB"/>
        </w:rPr>
        <w:t>AG</w:t>
      </w:r>
    </w:p>
    <w:p w14:paraId="2E9D0583" w14:textId="77777777" w:rsidR="00CD571C" w:rsidRPr="003F02D1" w:rsidRDefault="00CD571C" w:rsidP="00A53E8E">
      <w:pPr>
        <w:tabs>
          <w:tab w:val="clear" w:pos="454"/>
          <w:tab w:val="clear" w:pos="4706"/>
          <w:tab w:val="left" w:pos="1140"/>
          <w:tab w:val="left" w:pos="3300"/>
        </w:tabs>
        <w:spacing w:line="240" w:lineRule="auto"/>
        <w:jc w:val="both"/>
        <w:rPr>
          <w:rFonts w:ascii="Graphik Regular" w:hAnsi="Graphik Regular"/>
          <w:sz w:val="16"/>
          <w:szCs w:val="16"/>
          <w:lang w:val="de-AT"/>
        </w:rPr>
      </w:pPr>
    </w:p>
    <w:p w14:paraId="5783F8B4" w14:textId="77777777" w:rsidR="00E4181B" w:rsidRPr="00A94BD0" w:rsidRDefault="00E4181B" w:rsidP="00E4181B">
      <w:pPr>
        <w:tabs>
          <w:tab w:val="clear" w:pos="454"/>
          <w:tab w:val="clear" w:pos="4706"/>
        </w:tabs>
        <w:spacing w:line="240" w:lineRule="auto"/>
        <w:textAlignment w:val="baseline"/>
        <w:rPr>
          <w:rFonts w:ascii="Segoe UI" w:hAnsi="Segoe UI" w:cs="Segoe UI"/>
          <w:sz w:val="18"/>
          <w:szCs w:val="18"/>
          <w:lang w:val="de-AT" w:eastAsia="de-DE" w:bidi="ar-SA"/>
        </w:rPr>
      </w:pPr>
      <w:r w:rsidRPr="00A94BD0">
        <w:rPr>
          <w:rFonts w:ascii="Calibri" w:hAnsi="Calibri" w:cs="Calibri"/>
          <w:b/>
          <w:bCs/>
          <w:sz w:val="16"/>
          <w:szCs w:val="16"/>
          <w:lang w:val="de-AT" w:eastAsia="de-DE" w:bidi="ar-SA"/>
        </w:rPr>
        <w:t>Über Grundig </w:t>
      </w:r>
      <w:r w:rsidRPr="00A94BD0">
        <w:rPr>
          <w:rFonts w:ascii="Calibri" w:hAnsi="Calibri" w:cs="Calibri"/>
          <w:sz w:val="16"/>
          <w:szCs w:val="16"/>
          <w:lang w:val="de-AT" w:eastAsia="de-DE" w:bidi="ar-SA"/>
        </w:rPr>
        <w:t> </w:t>
      </w:r>
    </w:p>
    <w:p w14:paraId="7CE8F411" w14:textId="77777777" w:rsidR="00E4181B" w:rsidRDefault="00E4181B" w:rsidP="00E4181B">
      <w:pPr>
        <w:tabs>
          <w:tab w:val="clear" w:pos="454"/>
          <w:tab w:val="clear" w:pos="4706"/>
        </w:tabs>
        <w:spacing w:line="240" w:lineRule="auto"/>
        <w:jc w:val="both"/>
        <w:textAlignment w:val="baseline"/>
        <w:rPr>
          <w:rFonts w:ascii="Calibri" w:hAnsi="Calibri" w:cs="Calibri"/>
          <w:sz w:val="16"/>
          <w:szCs w:val="16"/>
          <w:lang w:val="de-AT" w:eastAsia="de-DE" w:bidi="ar-SA"/>
        </w:rPr>
      </w:pPr>
      <w:r w:rsidRPr="00A94BD0">
        <w:rPr>
          <w:rFonts w:ascii="Calibri" w:hAnsi="Calibri" w:cs="Calibri"/>
          <w:sz w:val="16"/>
          <w:szCs w:val="16"/>
          <w:lang w:val="de-AT" w:eastAsia="de-DE" w:bidi="ar-SA"/>
        </w:rPr>
        <w:t>Bereits seit 75 Jahren setzt die Traditionsmarke kontinuierlich neue Maßstäbe in puncto Qualität, Nachhaltigkeit und modernen Technologien. Die Range umfasst innovative</w:t>
      </w:r>
      <w:r>
        <w:rPr>
          <w:rFonts w:ascii="Calibri" w:hAnsi="Calibri" w:cs="Calibri"/>
          <w:sz w:val="16"/>
          <w:szCs w:val="16"/>
          <w:lang w:val="de-AT" w:eastAsia="de-DE" w:bidi="ar-SA"/>
        </w:rPr>
        <w:t xml:space="preserve"> und</w:t>
      </w:r>
      <w:r w:rsidRPr="00A94BD0">
        <w:rPr>
          <w:rFonts w:ascii="Calibri" w:hAnsi="Calibri" w:cs="Calibri"/>
          <w:sz w:val="16"/>
          <w:szCs w:val="16"/>
          <w:lang w:val="de-AT" w:eastAsia="de-DE" w:bidi="ar-SA"/>
        </w:rPr>
        <w:t xml:space="preserve"> vielfach ausgezeichnete Produkte aus den Bereichen Unterhaltungselektronik sowie Haushaltsgeräte – von OLED-TVs und Soundbars über </w:t>
      </w:r>
      <w:proofErr w:type="spellStart"/>
      <w:r w:rsidRPr="00A94BD0">
        <w:rPr>
          <w:rFonts w:ascii="Calibri" w:hAnsi="Calibri" w:cs="Calibri"/>
          <w:sz w:val="16"/>
          <w:szCs w:val="16"/>
          <w:lang w:val="de-AT" w:eastAsia="de-DE" w:bidi="ar-SA"/>
        </w:rPr>
        <w:t>Hairstyler</w:t>
      </w:r>
      <w:proofErr w:type="spellEnd"/>
      <w:r w:rsidRPr="00A94BD0">
        <w:rPr>
          <w:rFonts w:ascii="Calibri" w:hAnsi="Calibri" w:cs="Calibri"/>
          <w:sz w:val="16"/>
          <w:szCs w:val="16"/>
          <w:lang w:val="de-AT" w:eastAsia="de-DE" w:bidi="ar-SA"/>
        </w:rPr>
        <w:t xml:space="preserve">, Staubsauger bis zu </w:t>
      </w:r>
      <w:r>
        <w:rPr>
          <w:rFonts w:ascii="Calibri" w:hAnsi="Calibri" w:cs="Calibri"/>
          <w:sz w:val="16"/>
          <w:szCs w:val="16"/>
          <w:lang w:val="de-AT" w:eastAsia="de-DE" w:bidi="ar-SA"/>
        </w:rPr>
        <w:t>Küchengeräten</w:t>
      </w:r>
      <w:r w:rsidRPr="00A94BD0">
        <w:rPr>
          <w:rFonts w:ascii="Calibri" w:hAnsi="Calibri" w:cs="Calibri"/>
          <w:sz w:val="16"/>
          <w:szCs w:val="16"/>
          <w:lang w:val="de-AT" w:eastAsia="de-DE" w:bidi="ar-SA"/>
        </w:rPr>
        <w:t xml:space="preserve">.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Prozent recycelbar. Die Grundig-Nachhaltigkeits-Range wird kontinuierlich in allen Bereichen ausgebaut. </w:t>
      </w:r>
      <w:r>
        <w:rPr>
          <w:rFonts w:ascii="Calibri" w:hAnsi="Calibri" w:cs="Calibri"/>
          <w:sz w:val="16"/>
          <w:szCs w:val="16"/>
          <w:lang w:val="de-AT" w:eastAsia="de-DE" w:bidi="ar-SA"/>
        </w:rPr>
        <w:t xml:space="preserve">Grundig ist eine Marke von Beko Europe. </w:t>
      </w:r>
    </w:p>
    <w:p w14:paraId="0FE838D9" w14:textId="77777777" w:rsidR="00E4181B" w:rsidRPr="00A94BD0" w:rsidRDefault="00E4181B" w:rsidP="00E4181B">
      <w:pPr>
        <w:tabs>
          <w:tab w:val="clear" w:pos="454"/>
          <w:tab w:val="clear" w:pos="4706"/>
        </w:tabs>
        <w:spacing w:line="240" w:lineRule="auto"/>
        <w:jc w:val="both"/>
        <w:textAlignment w:val="baseline"/>
        <w:rPr>
          <w:rFonts w:ascii="Segoe UI" w:hAnsi="Segoe UI" w:cs="Segoe UI"/>
          <w:sz w:val="18"/>
          <w:szCs w:val="18"/>
          <w:lang w:val="de-AT" w:eastAsia="de-DE" w:bidi="ar-SA"/>
        </w:rPr>
      </w:pPr>
      <w:r w:rsidRPr="00A94BD0">
        <w:rPr>
          <w:rFonts w:ascii="Calibri" w:hAnsi="Calibri" w:cs="Calibri"/>
          <w:sz w:val="16"/>
          <w:szCs w:val="16"/>
          <w:lang w:val="de-AT" w:eastAsia="de-DE" w:bidi="ar-SA"/>
        </w:rPr>
        <w:t xml:space="preserve">Entdecken Sie mehr unter </w:t>
      </w:r>
      <w:hyperlink r:id="rId10" w:tgtFrame="_blank" w:history="1">
        <w:r w:rsidRPr="00A94BD0">
          <w:rPr>
            <w:rFonts w:ascii="Calibri" w:hAnsi="Calibri" w:cs="Calibri"/>
            <w:color w:val="5B9BD5"/>
            <w:sz w:val="16"/>
            <w:szCs w:val="16"/>
            <w:u w:val="single"/>
            <w:lang w:val="de-AT" w:eastAsia="de-DE" w:bidi="ar-SA"/>
          </w:rPr>
          <w:t>https://www.grundig.com/at-de</w:t>
        </w:r>
      </w:hyperlink>
      <w:r w:rsidRPr="00A94BD0">
        <w:rPr>
          <w:rFonts w:ascii="Calibri" w:hAnsi="Calibri" w:cs="Calibri"/>
          <w:color w:val="5B9BD5"/>
          <w:sz w:val="16"/>
          <w:szCs w:val="16"/>
          <w:u w:val="single"/>
          <w:lang w:val="de-AT" w:eastAsia="de-DE" w:bidi="ar-SA"/>
        </w:rPr>
        <w:t> </w:t>
      </w:r>
      <w:r w:rsidRPr="00A94BD0">
        <w:rPr>
          <w:rFonts w:ascii="Calibri" w:hAnsi="Calibri" w:cs="Calibri"/>
          <w:color w:val="5B9BD5"/>
          <w:sz w:val="16"/>
          <w:szCs w:val="16"/>
          <w:lang w:val="de-AT" w:eastAsia="de-DE" w:bidi="ar-SA"/>
        </w:rPr>
        <w:t> </w:t>
      </w:r>
    </w:p>
    <w:p w14:paraId="1E328E68" w14:textId="0843D8C3" w:rsidR="004039D7" w:rsidRPr="003F02D1" w:rsidRDefault="004039D7" w:rsidP="00AA1A40">
      <w:pPr>
        <w:spacing w:line="240" w:lineRule="auto"/>
        <w:rPr>
          <w:rFonts w:asciiTheme="minorHAnsi" w:hAnsiTheme="minorHAnsi" w:cstheme="minorHAnsi"/>
          <w:color w:val="000000" w:themeColor="text1"/>
          <w:sz w:val="16"/>
          <w:szCs w:val="16"/>
          <w:lang w:val="de-AT"/>
        </w:rPr>
      </w:pPr>
    </w:p>
    <w:p w14:paraId="44C3F3F0" w14:textId="77777777" w:rsidR="009244DA" w:rsidRPr="003F02D1" w:rsidRDefault="009244DA" w:rsidP="009244DA">
      <w:pPr>
        <w:spacing w:line="240" w:lineRule="auto"/>
        <w:jc w:val="both"/>
        <w:rPr>
          <w:rFonts w:ascii="Calibri" w:hAnsi="Calibri" w:cs="Calibri"/>
          <w:b/>
          <w:bCs/>
          <w:sz w:val="16"/>
          <w:szCs w:val="16"/>
          <w:lang w:val="de-AT" w:eastAsia="de-DE" w:bidi="ar-SA"/>
        </w:rPr>
      </w:pPr>
      <w:r w:rsidRPr="003F02D1">
        <w:rPr>
          <w:rFonts w:ascii="Calibri" w:hAnsi="Calibri" w:cs="Calibri"/>
          <w:b/>
          <w:bCs/>
          <w:sz w:val="16"/>
          <w:szCs w:val="16"/>
          <w:lang w:val="de-AT" w:eastAsia="de-DE" w:bidi="ar-SA"/>
        </w:rPr>
        <w:t>Über Beko Europe</w:t>
      </w:r>
    </w:p>
    <w:p w14:paraId="2C722477" w14:textId="2E58DB37" w:rsidR="009244DA" w:rsidRPr="003F02D1" w:rsidRDefault="009244DA" w:rsidP="009244DA">
      <w:pPr>
        <w:spacing w:line="240" w:lineRule="auto"/>
        <w:jc w:val="both"/>
        <w:rPr>
          <w:rFonts w:ascii="Calibri" w:hAnsi="Calibri" w:cs="Calibri"/>
          <w:sz w:val="16"/>
          <w:szCs w:val="16"/>
          <w:lang w:val="de-AT" w:eastAsia="de-DE" w:bidi="ar-SA"/>
        </w:rPr>
      </w:pPr>
      <w:r w:rsidRPr="003F02D1">
        <w:rPr>
          <w:rFonts w:ascii="Calibri" w:hAnsi="Calibri" w:cs="Calibri"/>
          <w:sz w:val="16"/>
          <w:szCs w:val="16"/>
          <w:lang w:val="de-AT" w:eastAsia="de-DE" w:bidi="ar-SA"/>
        </w:rPr>
        <w:t xml:space="preserve">Beko Europe ist ein führendes Haushaltsgeräteunternehmen, das sich zum Ziel gesetzt hat, das Leben seiner </w:t>
      </w:r>
      <w:proofErr w:type="spellStart"/>
      <w:proofErr w:type="gramStart"/>
      <w:r w:rsidRPr="003F02D1">
        <w:rPr>
          <w:rFonts w:ascii="Calibri" w:hAnsi="Calibri" w:cs="Calibri"/>
          <w:sz w:val="16"/>
          <w:szCs w:val="16"/>
          <w:lang w:val="de-AT" w:eastAsia="de-DE" w:bidi="ar-SA"/>
        </w:rPr>
        <w:t>Kund:innen</w:t>
      </w:r>
      <w:proofErr w:type="spellEnd"/>
      <w:proofErr w:type="gramEnd"/>
      <w:r w:rsidRPr="003F02D1">
        <w:rPr>
          <w:rFonts w:ascii="Calibri" w:hAnsi="Calibri" w:cs="Calibri"/>
          <w:sz w:val="16"/>
          <w:szCs w:val="16"/>
          <w:lang w:val="de-AT" w:eastAsia="de-DE" w:bidi="ar-SA"/>
        </w:rPr>
        <w:t xml:space="preserve"> durch eine breite Palette innovativer und nachhaltiger Haushaltsprodukte und -lösungen zu verändern. Mit mehr als 20.000 </w:t>
      </w:r>
      <w:proofErr w:type="spellStart"/>
      <w:proofErr w:type="gramStart"/>
      <w:r w:rsidRPr="003F02D1">
        <w:rPr>
          <w:rFonts w:ascii="Calibri" w:hAnsi="Calibri" w:cs="Calibri"/>
          <w:sz w:val="16"/>
          <w:szCs w:val="16"/>
          <w:lang w:val="de-AT" w:eastAsia="de-DE" w:bidi="ar-SA"/>
        </w:rPr>
        <w:t>Mitarbeiter:innen</w:t>
      </w:r>
      <w:proofErr w:type="spellEnd"/>
      <w:proofErr w:type="gramEnd"/>
      <w:r w:rsidRPr="003F02D1">
        <w:rPr>
          <w:rFonts w:ascii="Calibri" w:hAnsi="Calibri" w:cs="Calibri"/>
          <w:sz w:val="16"/>
          <w:szCs w:val="16"/>
          <w:lang w:val="de-AT" w:eastAsia="de-DE" w:bidi="ar-SA"/>
        </w:rPr>
        <w:t xml:space="preserve"> verfügt Beko Europe über elf Produktionsstätten in ganz Europa, die sich in </w:t>
      </w:r>
      <w:proofErr w:type="spellStart"/>
      <w:r w:rsidRPr="003F02D1">
        <w:rPr>
          <w:rFonts w:ascii="Calibri" w:hAnsi="Calibri" w:cs="Calibri"/>
          <w:sz w:val="16"/>
          <w:szCs w:val="16"/>
          <w:lang w:val="de-AT" w:eastAsia="de-DE" w:bidi="ar-SA"/>
        </w:rPr>
        <w:t>Cassinetta</w:t>
      </w:r>
      <w:proofErr w:type="spellEnd"/>
      <w:r w:rsidRPr="003F02D1">
        <w:rPr>
          <w:rFonts w:ascii="Calibri" w:hAnsi="Calibri" w:cs="Calibri"/>
          <w:sz w:val="16"/>
          <w:szCs w:val="16"/>
          <w:lang w:val="de-AT" w:eastAsia="de-DE" w:bidi="ar-SA"/>
        </w:rPr>
        <w:t xml:space="preserve">, Melano, </w:t>
      </w:r>
      <w:proofErr w:type="spellStart"/>
      <w:r w:rsidRPr="003F02D1">
        <w:rPr>
          <w:rFonts w:ascii="Calibri" w:hAnsi="Calibri" w:cs="Calibri"/>
          <w:sz w:val="16"/>
          <w:szCs w:val="16"/>
          <w:lang w:val="de-AT" w:eastAsia="de-DE" w:bidi="ar-SA"/>
        </w:rPr>
        <w:t>Comunanza</w:t>
      </w:r>
      <w:proofErr w:type="spellEnd"/>
      <w:r w:rsidRPr="003F02D1">
        <w:rPr>
          <w:rFonts w:ascii="Calibri" w:hAnsi="Calibri" w:cs="Calibri"/>
          <w:sz w:val="16"/>
          <w:szCs w:val="16"/>
          <w:lang w:val="de-AT" w:eastAsia="de-DE" w:bidi="ar-SA"/>
        </w:rPr>
        <w:t xml:space="preserve"> und Siena in Italien, Wroclaw, </w:t>
      </w:r>
      <w:proofErr w:type="spellStart"/>
      <w:r w:rsidRPr="003F02D1">
        <w:rPr>
          <w:rFonts w:ascii="Calibri" w:hAnsi="Calibri" w:cs="Calibri"/>
          <w:sz w:val="16"/>
          <w:szCs w:val="16"/>
          <w:lang w:val="de-AT" w:eastAsia="de-DE" w:bidi="ar-SA"/>
        </w:rPr>
        <w:t>Radomsko</w:t>
      </w:r>
      <w:proofErr w:type="spellEnd"/>
      <w:r w:rsidRPr="003F02D1">
        <w:rPr>
          <w:rFonts w:ascii="Calibri" w:hAnsi="Calibri" w:cs="Calibri"/>
          <w:sz w:val="16"/>
          <w:szCs w:val="16"/>
          <w:lang w:val="de-AT" w:eastAsia="de-DE" w:bidi="ar-SA"/>
        </w:rPr>
        <w:t xml:space="preserve"> und Lodz in Polen, Poprad in der Slowakei, </w:t>
      </w:r>
      <w:proofErr w:type="spellStart"/>
      <w:r w:rsidRPr="003F02D1">
        <w:rPr>
          <w:rFonts w:ascii="Calibri" w:hAnsi="Calibri" w:cs="Calibri"/>
          <w:sz w:val="16"/>
          <w:szCs w:val="16"/>
          <w:lang w:val="de-AT" w:eastAsia="de-DE" w:bidi="ar-SA"/>
        </w:rPr>
        <w:t>Yate</w:t>
      </w:r>
      <w:proofErr w:type="spellEnd"/>
      <w:r w:rsidRPr="003F02D1">
        <w:rPr>
          <w:rFonts w:ascii="Calibri" w:hAnsi="Calibri" w:cs="Calibri"/>
          <w:sz w:val="16"/>
          <w:szCs w:val="16"/>
          <w:lang w:val="de-AT" w:eastAsia="de-DE" w:bidi="ar-SA"/>
        </w:rPr>
        <w:t xml:space="preserve"> im Vereinigten Königreich sowie </w:t>
      </w:r>
      <w:proofErr w:type="spellStart"/>
      <w:r w:rsidRPr="003F02D1">
        <w:rPr>
          <w:rFonts w:ascii="Calibri" w:hAnsi="Calibri" w:cs="Calibri"/>
          <w:sz w:val="16"/>
          <w:szCs w:val="16"/>
          <w:lang w:val="de-AT" w:eastAsia="de-DE" w:bidi="ar-SA"/>
        </w:rPr>
        <w:t>Ulmi</w:t>
      </w:r>
      <w:proofErr w:type="spellEnd"/>
      <w:r w:rsidRPr="003F02D1">
        <w:rPr>
          <w:rFonts w:ascii="Calibri" w:hAnsi="Calibri" w:cs="Calibri"/>
          <w:sz w:val="16"/>
          <w:szCs w:val="16"/>
          <w:lang w:val="de-AT" w:eastAsia="de-DE" w:bidi="ar-SA"/>
        </w:rPr>
        <w:t xml:space="preserve"> und </w:t>
      </w:r>
      <w:proofErr w:type="spellStart"/>
      <w:r w:rsidRPr="003F02D1">
        <w:rPr>
          <w:rFonts w:ascii="Calibri" w:hAnsi="Calibri" w:cs="Calibri"/>
          <w:sz w:val="16"/>
          <w:szCs w:val="16"/>
          <w:lang w:val="de-AT" w:eastAsia="de-DE" w:bidi="ar-SA"/>
        </w:rPr>
        <w:t>Gaesti</w:t>
      </w:r>
      <w:proofErr w:type="spellEnd"/>
      <w:r w:rsidRPr="003F02D1">
        <w:rPr>
          <w:rFonts w:ascii="Calibri" w:hAnsi="Calibri" w:cs="Calibri"/>
          <w:sz w:val="16"/>
          <w:szCs w:val="16"/>
          <w:lang w:val="de-AT" w:eastAsia="de-DE" w:bidi="ar-SA"/>
        </w:rPr>
        <w:t xml:space="preserve"> in Rumänien befinden und eine Produktionskapazität von ca. 24 Millionen Weißwarenprodukten pro Jahr haben.</w:t>
      </w:r>
    </w:p>
    <w:p w14:paraId="4E72DD3D" w14:textId="1209E011" w:rsidR="00A86748" w:rsidRPr="003F02D1" w:rsidRDefault="00A86748" w:rsidP="009244DA">
      <w:pPr>
        <w:spacing w:line="240" w:lineRule="auto"/>
        <w:jc w:val="both"/>
        <w:rPr>
          <w:rFonts w:ascii="Calibri" w:hAnsi="Calibri" w:cs="Calibri"/>
          <w:color w:val="5B9BD5"/>
          <w:sz w:val="16"/>
          <w:szCs w:val="16"/>
          <w:u w:val="single"/>
          <w:lang w:val="de-AT" w:eastAsia="de-DE" w:bidi="ar-SA"/>
        </w:rPr>
      </w:pPr>
      <w:r w:rsidRPr="003F02D1">
        <w:rPr>
          <w:rFonts w:ascii="Calibri" w:hAnsi="Calibri" w:cs="Calibri"/>
          <w:sz w:val="16"/>
          <w:szCs w:val="16"/>
          <w:lang w:val="de-AT" w:eastAsia="de-DE" w:bidi="ar-SA"/>
        </w:rPr>
        <w:t xml:space="preserve">Entdecken Sie mehr unter </w:t>
      </w:r>
      <w:hyperlink r:id="rId11" w:tooltip="https://www.bekocorporate.com/" w:history="1">
        <w:r w:rsidRPr="003F02D1">
          <w:rPr>
            <w:rFonts w:ascii="Calibri" w:hAnsi="Calibri" w:cs="Calibri"/>
            <w:color w:val="5B9BD5"/>
            <w:sz w:val="16"/>
            <w:szCs w:val="16"/>
            <w:lang w:val="de-AT" w:eastAsia="de-DE" w:bidi="ar-SA"/>
          </w:rPr>
          <w:t>https://www.bekocorporate.com/</w:t>
        </w:r>
      </w:hyperlink>
    </w:p>
    <w:p w14:paraId="07C37CF0" w14:textId="77777777" w:rsidR="00E0040F" w:rsidRPr="003F02D1"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3F02D1" w:rsidRDefault="004039D7" w:rsidP="00AA1A40">
      <w:pPr>
        <w:spacing w:line="240" w:lineRule="auto"/>
        <w:outlineLvl w:val="0"/>
        <w:rPr>
          <w:rStyle w:val="Fett"/>
          <w:rFonts w:ascii="Graphik Regular" w:hAnsi="Graphik Regular"/>
          <w:sz w:val="16"/>
          <w:szCs w:val="16"/>
          <w:lang w:val="de-AT"/>
        </w:rPr>
      </w:pPr>
      <w:r w:rsidRPr="003F02D1">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3F02D1" w14:paraId="07B0FAB9" w14:textId="77777777" w:rsidTr="2F97B74C">
        <w:trPr>
          <w:trHeight w:val="1250"/>
        </w:trPr>
        <w:tc>
          <w:tcPr>
            <w:tcW w:w="4010" w:type="dxa"/>
          </w:tcPr>
          <w:p w14:paraId="45EC6614"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 xml:space="preserve">Dr. Alexandra </w:t>
            </w:r>
            <w:proofErr w:type="spellStart"/>
            <w:r w:rsidRPr="003F02D1">
              <w:rPr>
                <w:rStyle w:val="Fett"/>
                <w:rFonts w:ascii="Graphik Regular" w:hAnsi="Graphik Regular"/>
                <w:b w:val="0"/>
                <w:bCs w:val="0"/>
                <w:sz w:val="16"/>
                <w:szCs w:val="16"/>
                <w:lang w:val="de-AT"/>
              </w:rPr>
              <w:t>Vasak</w:t>
            </w:r>
            <w:proofErr w:type="spellEnd"/>
            <w:r w:rsidRPr="003F02D1">
              <w:rPr>
                <w:rStyle w:val="Fett"/>
                <w:rFonts w:ascii="Graphik Regular" w:hAnsi="Graphik Regular"/>
                <w:b w:val="0"/>
                <w:bCs w:val="0"/>
                <w:sz w:val="16"/>
                <w:szCs w:val="16"/>
                <w:lang w:val="de-AT"/>
              </w:rPr>
              <w:t>  </w:t>
            </w:r>
          </w:p>
          <w:p w14:paraId="1914D679"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Reiter PR  </w:t>
            </w:r>
          </w:p>
          <w:p w14:paraId="4F74A531"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Tel.: +43/699/120 895 59 </w:t>
            </w:r>
          </w:p>
          <w:p w14:paraId="21B65108" w14:textId="48F21C58" w:rsidR="003125CC" w:rsidRPr="003F02D1" w:rsidRDefault="003125CC" w:rsidP="003125CC">
            <w:pPr>
              <w:spacing w:line="240" w:lineRule="auto"/>
              <w:outlineLvl w:val="0"/>
              <w:rPr>
                <w:rStyle w:val="Fett"/>
                <w:rFonts w:ascii="Graphik Regular" w:hAnsi="Graphik Regular"/>
                <w:b w:val="0"/>
                <w:bCs w:val="0"/>
                <w:color w:val="4F81BD" w:themeColor="accent1"/>
                <w:sz w:val="16"/>
                <w:szCs w:val="16"/>
                <w:lang w:val="de-AT"/>
              </w:rPr>
            </w:pPr>
            <w:hyperlink r:id="rId12" w:tgtFrame="_blank" w:history="1">
              <w:r w:rsidRPr="003F02D1">
                <w:rPr>
                  <w:rStyle w:val="Fett"/>
                  <w:rFonts w:ascii="Graphik Regular" w:hAnsi="Graphik Regular"/>
                  <w:b w:val="0"/>
                  <w:bCs w:val="0"/>
                  <w:color w:val="4F81BD" w:themeColor="accent1"/>
                  <w:sz w:val="16"/>
                  <w:szCs w:val="16"/>
                  <w:lang w:val="de-AT"/>
                </w:rPr>
                <w:t>alexandra.vasak@reiterpr.com</w:t>
              </w:r>
            </w:hyperlink>
            <w:r w:rsidRPr="003F02D1">
              <w:rPr>
                <w:rStyle w:val="Fett"/>
                <w:rFonts w:ascii="Graphik Regular" w:hAnsi="Graphik Regular"/>
                <w:b w:val="0"/>
                <w:bCs w:val="0"/>
                <w:sz w:val="16"/>
                <w:szCs w:val="16"/>
                <w:lang w:val="de-AT"/>
              </w:rPr>
              <w:t>  </w:t>
            </w:r>
          </w:p>
        </w:tc>
        <w:tc>
          <w:tcPr>
            <w:tcW w:w="5060" w:type="dxa"/>
          </w:tcPr>
          <w:p w14:paraId="3CC614D3" w14:textId="017EB09E"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 xml:space="preserve">Mag. (FH) Margit </w:t>
            </w:r>
            <w:proofErr w:type="spellStart"/>
            <w:r w:rsidRPr="003F02D1">
              <w:rPr>
                <w:rStyle w:val="Fett"/>
                <w:rFonts w:ascii="Graphik Regular" w:hAnsi="Graphik Regular"/>
                <w:b w:val="0"/>
                <w:bCs w:val="0"/>
                <w:sz w:val="16"/>
                <w:szCs w:val="16"/>
                <w:lang w:val="de-AT"/>
              </w:rPr>
              <w:t>Anglmaier</w:t>
            </w:r>
            <w:proofErr w:type="spellEnd"/>
            <w:r w:rsidRPr="003F02D1">
              <w:rPr>
                <w:rStyle w:val="Fett"/>
                <w:rFonts w:ascii="Graphik Regular" w:hAnsi="Graphik Regular"/>
                <w:b w:val="0"/>
                <w:bCs w:val="0"/>
                <w:sz w:val="16"/>
                <w:szCs w:val="16"/>
                <w:lang w:val="de-AT"/>
              </w:rPr>
              <w:t xml:space="preserve"> / </w:t>
            </w:r>
            <w:r w:rsidR="00C70D7A" w:rsidRPr="003F02D1">
              <w:rPr>
                <w:rStyle w:val="Fett"/>
                <w:rFonts w:ascii="Graphik Regular" w:hAnsi="Graphik Regular"/>
                <w:b w:val="0"/>
                <w:bCs w:val="0"/>
                <w:sz w:val="16"/>
                <w:szCs w:val="16"/>
                <w:lang w:val="de-AT"/>
              </w:rPr>
              <w:t xml:space="preserve">Head </w:t>
            </w:r>
            <w:proofErr w:type="spellStart"/>
            <w:r w:rsidR="00C70D7A" w:rsidRPr="003F02D1">
              <w:rPr>
                <w:rStyle w:val="Fett"/>
                <w:rFonts w:ascii="Graphik Regular" w:hAnsi="Graphik Regular"/>
                <w:b w:val="0"/>
                <w:bCs w:val="0"/>
                <w:sz w:val="16"/>
                <w:szCs w:val="16"/>
                <w:lang w:val="de-AT"/>
              </w:rPr>
              <w:t>of</w:t>
            </w:r>
            <w:proofErr w:type="spellEnd"/>
            <w:r w:rsidRPr="003F02D1">
              <w:rPr>
                <w:rStyle w:val="Fett"/>
                <w:rFonts w:ascii="Graphik Regular" w:hAnsi="Graphik Regular"/>
                <w:b w:val="0"/>
                <w:bCs w:val="0"/>
                <w:sz w:val="16"/>
                <w:szCs w:val="16"/>
                <w:lang w:val="de-AT"/>
              </w:rPr>
              <w:t xml:space="preserve"> Marketing &amp; Communications  </w:t>
            </w:r>
          </w:p>
          <w:p w14:paraId="1619B7C6" w14:textId="3D14D355"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 xml:space="preserve">Beko </w:t>
            </w:r>
            <w:r w:rsidR="68E3985A" w:rsidRPr="003F02D1">
              <w:rPr>
                <w:rStyle w:val="Fett"/>
                <w:rFonts w:ascii="Graphik Regular" w:hAnsi="Graphik Regular"/>
                <w:b w:val="0"/>
                <w:bCs w:val="0"/>
                <w:sz w:val="16"/>
                <w:szCs w:val="16"/>
                <w:lang w:val="de-AT"/>
              </w:rPr>
              <w:t>Austria</w:t>
            </w:r>
            <w:r w:rsidRPr="003F02D1">
              <w:rPr>
                <w:rStyle w:val="Fett"/>
                <w:rFonts w:ascii="Graphik Regular" w:hAnsi="Graphik Regular"/>
                <w:b w:val="0"/>
                <w:bCs w:val="0"/>
                <w:sz w:val="16"/>
                <w:szCs w:val="16"/>
                <w:lang w:val="de-AT"/>
              </w:rPr>
              <w:t xml:space="preserve"> AG   </w:t>
            </w:r>
          </w:p>
          <w:p w14:paraId="73ABE797"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Tel.: +43/664/384 42 30  </w:t>
            </w:r>
          </w:p>
          <w:p w14:paraId="5EAF5732" w14:textId="40E21E74" w:rsidR="003125CC" w:rsidRPr="003F02D1" w:rsidRDefault="64119E38" w:rsidP="4DEBEBFB">
            <w:pPr>
              <w:spacing w:line="240" w:lineRule="auto"/>
              <w:rPr>
                <w:lang w:val="de-AT"/>
              </w:rPr>
            </w:pPr>
            <w:hyperlink r:id="rId13">
              <w:r w:rsidRPr="003F02D1">
                <w:rPr>
                  <w:rStyle w:val="Fett"/>
                  <w:rFonts w:asciiTheme="minorHAnsi" w:eastAsiaTheme="minorEastAsia" w:hAnsiTheme="minorHAnsi" w:cstheme="minorBidi"/>
                  <w:b w:val="0"/>
                  <w:bCs w:val="0"/>
                  <w:color w:val="4F81BD" w:themeColor="accent1"/>
                  <w:sz w:val="16"/>
                  <w:szCs w:val="16"/>
                  <w:lang w:val="de-AT"/>
                </w:rPr>
                <w:t>margit.anglmaier@beko.com</w:t>
              </w:r>
            </w:hyperlink>
          </w:p>
        </w:tc>
      </w:tr>
    </w:tbl>
    <w:p w14:paraId="0ECEAEEF" w14:textId="180D4042" w:rsidR="00042AB5" w:rsidRPr="003F02D1" w:rsidRDefault="00042AB5" w:rsidP="00AA1A40">
      <w:pPr>
        <w:spacing w:line="240" w:lineRule="auto"/>
        <w:rPr>
          <w:rStyle w:val="Fett"/>
          <w:rFonts w:ascii="Graphik Regular" w:hAnsi="Graphik Regular"/>
          <w:b w:val="0"/>
          <w:sz w:val="16"/>
          <w:szCs w:val="16"/>
          <w:lang w:val="de-AT"/>
        </w:rPr>
      </w:pPr>
    </w:p>
    <w:sectPr w:rsidR="00042AB5" w:rsidRPr="003F02D1"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4342C" w14:textId="77777777" w:rsidR="00585FBF" w:rsidRDefault="00585FBF" w:rsidP="005E18FF">
      <w:pPr>
        <w:spacing w:line="240" w:lineRule="auto"/>
      </w:pPr>
      <w:r>
        <w:separator/>
      </w:r>
    </w:p>
  </w:endnote>
  <w:endnote w:type="continuationSeparator" w:id="0">
    <w:p w14:paraId="0C1FEAAD" w14:textId="77777777" w:rsidR="00585FBF" w:rsidRDefault="00585FBF" w:rsidP="005E18FF">
      <w:pPr>
        <w:spacing w:line="240" w:lineRule="auto"/>
      </w:pPr>
      <w:r>
        <w:continuationSeparator/>
      </w:r>
    </w:p>
  </w:endnote>
  <w:endnote w:type="continuationNotice" w:id="1">
    <w:p w14:paraId="5EF158FA" w14:textId="77777777" w:rsidR="00585FBF" w:rsidRDefault="00585F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Brix Sans Regular">
    <w:altName w:val="Calibri"/>
    <w:panose1 w:val="020B0604020202020204"/>
    <w:charset w:val="00"/>
    <w:family w:val="modern"/>
    <w:pitch w:val="variable"/>
    <w:sig w:usb0="A00000AF" w:usb1="5000207B" w:usb2="00000000" w:usb3="00000000" w:csb0="00000093" w:csb1="00000000"/>
  </w:font>
  <w:font w:name="Grundig Basics Regular">
    <w:altName w:val="Calibri"/>
    <w:panose1 w:val="020B0604020202020204"/>
    <w:charset w:val="00"/>
    <w:family w:val="swiss"/>
    <w:pitch w:val="variable"/>
    <w:sig w:usb0="A000002F" w:usb1="4000045A" w:usb2="00000000" w:usb3="00000000" w:csb0="00000093" w:csb1="00000000"/>
  </w:font>
  <w:font w:name="Graphik Regular">
    <w:altName w:val="Calibri"/>
    <w:panose1 w:val="020B0604020202020204"/>
    <w:charset w:val="00"/>
    <w:family w:val="auto"/>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A6BA" w14:textId="77777777" w:rsidR="00585FBF" w:rsidRDefault="00585FBF" w:rsidP="005E18FF">
      <w:pPr>
        <w:spacing w:line="240" w:lineRule="auto"/>
      </w:pPr>
      <w:r>
        <w:separator/>
      </w:r>
    </w:p>
  </w:footnote>
  <w:footnote w:type="continuationSeparator" w:id="0">
    <w:p w14:paraId="08CA9F9A" w14:textId="77777777" w:rsidR="00585FBF" w:rsidRDefault="00585FBF" w:rsidP="005E18FF">
      <w:pPr>
        <w:spacing w:line="240" w:lineRule="auto"/>
      </w:pPr>
      <w:r>
        <w:continuationSeparator/>
      </w:r>
    </w:p>
  </w:footnote>
  <w:footnote w:type="continuationNotice" w:id="1">
    <w:p w14:paraId="665F600F" w14:textId="77777777" w:rsidR="00585FBF" w:rsidRDefault="00585F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830F" w14:textId="17161144" w:rsidR="00055CDF" w:rsidRDefault="00055CDF" w:rsidP="00CF6385">
    <w:pPr>
      <w:pStyle w:val="Kopfzeile"/>
    </w:pPr>
    <w:r>
      <w:rPr>
        <w:noProof/>
        <w:lang w:val="de-DE" w:eastAsia="de-DE" w:bidi="ar-SA"/>
      </w:rPr>
      <w:drawing>
        <wp:anchor distT="0" distB="0" distL="114300" distR="114300" simplePos="0" relativeHeight="251658240"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133E"/>
    <w:rsid w:val="000131E1"/>
    <w:rsid w:val="00014429"/>
    <w:rsid w:val="00014937"/>
    <w:rsid w:val="0001521A"/>
    <w:rsid w:val="0001764E"/>
    <w:rsid w:val="00017E4B"/>
    <w:rsid w:val="00017FB9"/>
    <w:rsid w:val="000238BA"/>
    <w:rsid w:val="00024598"/>
    <w:rsid w:val="0002525C"/>
    <w:rsid w:val="00027320"/>
    <w:rsid w:val="00027CC6"/>
    <w:rsid w:val="00031F14"/>
    <w:rsid w:val="000320AF"/>
    <w:rsid w:val="00032FD8"/>
    <w:rsid w:val="00035521"/>
    <w:rsid w:val="00035DDD"/>
    <w:rsid w:val="00036163"/>
    <w:rsid w:val="000375B4"/>
    <w:rsid w:val="0004075C"/>
    <w:rsid w:val="00040D1A"/>
    <w:rsid w:val="00042AB5"/>
    <w:rsid w:val="00042D17"/>
    <w:rsid w:val="000433DD"/>
    <w:rsid w:val="000436E6"/>
    <w:rsid w:val="000438E4"/>
    <w:rsid w:val="00046DD7"/>
    <w:rsid w:val="0005033E"/>
    <w:rsid w:val="00050FFE"/>
    <w:rsid w:val="00054FF0"/>
    <w:rsid w:val="00055CDF"/>
    <w:rsid w:val="00056233"/>
    <w:rsid w:val="00057B7E"/>
    <w:rsid w:val="00061354"/>
    <w:rsid w:val="00062073"/>
    <w:rsid w:val="000622DD"/>
    <w:rsid w:val="00062796"/>
    <w:rsid w:val="00063276"/>
    <w:rsid w:val="00065228"/>
    <w:rsid w:val="00066784"/>
    <w:rsid w:val="000671E2"/>
    <w:rsid w:val="000677EB"/>
    <w:rsid w:val="0007002A"/>
    <w:rsid w:val="0007323F"/>
    <w:rsid w:val="0007550E"/>
    <w:rsid w:val="00076186"/>
    <w:rsid w:val="000767C3"/>
    <w:rsid w:val="000837D8"/>
    <w:rsid w:val="000851E6"/>
    <w:rsid w:val="000856A8"/>
    <w:rsid w:val="00090C14"/>
    <w:rsid w:val="000933FC"/>
    <w:rsid w:val="00094B28"/>
    <w:rsid w:val="00096336"/>
    <w:rsid w:val="00096AAB"/>
    <w:rsid w:val="00096C8E"/>
    <w:rsid w:val="000974A1"/>
    <w:rsid w:val="000976E1"/>
    <w:rsid w:val="000A1027"/>
    <w:rsid w:val="000A322C"/>
    <w:rsid w:val="000A333B"/>
    <w:rsid w:val="000A36D3"/>
    <w:rsid w:val="000A432C"/>
    <w:rsid w:val="000A48D4"/>
    <w:rsid w:val="000A622A"/>
    <w:rsid w:val="000A6CE2"/>
    <w:rsid w:val="000A79CC"/>
    <w:rsid w:val="000B00FB"/>
    <w:rsid w:val="000B09FD"/>
    <w:rsid w:val="000B27EA"/>
    <w:rsid w:val="000B32BE"/>
    <w:rsid w:val="000B5927"/>
    <w:rsid w:val="000C078F"/>
    <w:rsid w:val="000C1682"/>
    <w:rsid w:val="000C7338"/>
    <w:rsid w:val="000D175B"/>
    <w:rsid w:val="000D1CE0"/>
    <w:rsid w:val="000D3560"/>
    <w:rsid w:val="000D3EC0"/>
    <w:rsid w:val="000D644B"/>
    <w:rsid w:val="000D685B"/>
    <w:rsid w:val="000E0C53"/>
    <w:rsid w:val="000E32D2"/>
    <w:rsid w:val="000E3663"/>
    <w:rsid w:val="000E567B"/>
    <w:rsid w:val="000E7D70"/>
    <w:rsid w:val="000E7FD3"/>
    <w:rsid w:val="000F451D"/>
    <w:rsid w:val="000F720B"/>
    <w:rsid w:val="00101684"/>
    <w:rsid w:val="00102728"/>
    <w:rsid w:val="00103E58"/>
    <w:rsid w:val="00104CC3"/>
    <w:rsid w:val="00107205"/>
    <w:rsid w:val="00107E44"/>
    <w:rsid w:val="0011171C"/>
    <w:rsid w:val="00112B4C"/>
    <w:rsid w:val="00113425"/>
    <w:rsid w:val="001139DC"/>
    <w:rsid w:val="0011472E"/>
    <w:rsid w:val="00115F73"/>
    <w:rsid w:val="00117092"/>
    <w:rsid w:val="00120981"/>
    <w:rsid w:val="00120C43"/>
    <w:rsid w:val="0012143C"/>
    <w:rsid w:val="00121EA7"/>
    <w:rsid w:val="001228C5"/>
    <w:rsid w:val="00122D4D"/>
    <w:rsid w:val="001235FD"/>
    <w:rsid w:val="00124297"/>
    <w:rsid w:val="001322CB"/>
    <w:rsid w:val="00140213"/>
    <w:rsid w:val="00142BA5"/>
    <w:rsid w:val="00142CB9"/>
    <w:rsid w:val="0014359A"/>
    <w:rsid w:val="00146D51"/>
    <w:rsid w:val="00146EA1"/>
    <w:rsid w:val="0015031F"/>
    <w:rsid w:val="001517CA"/>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3F00"/>
    <w:rsid w:val="00174881"/>
    <w:rsid w:val="00174A05"/>
    <w:rsid w:val="00174ECF"/>
    <w:rsid w:val="00175979"/>
    <w:rsid w:val="00176CFF"/>
    <w:rsid w:val="001842DA"/>
    <w:rsid w:val="0018447F"/>
    <w:rsid w:val="00184E46"/>
    <w:rsid w:val="00185A5C"/>
    <w:rsid w:val="00190032"/>
    <w:rsid w:val="00190780"/>
    <w:rsid w:val="00191661"/>
    <w:rsid w:val="00192BA2"/>
    <w:rsid w:val="0019354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4C9"/>
    <w:rsid w:val="001B48FE"/>
    <w:rsid w:val="001B57C9"/>
    <w:rsid w:val="001B7EF7"/>
    <w:rsid w:val="001C0322"/>
    <w:rsid w:val="001C0788"/>
    <w:rsid w:val="001C08FC"/>
    <w:rsid w:val="001C2755"/>
    <w:rsid w:val="001C28D1"/>
    <w:rsid w:val="001C4A10"/>
    <w:rsid w:val="001C5E33"/>
    <w:rsid w:val="001C5F6F"/>
    <w:rsid w:val="001D0393"/>
    <w:rsid w:val="001D0994"/>
    <w:rsid w:val="001D3660"/>
    <w:rsid w:val="001D37D3"/>
    <w:rsid w:val="001D3A47"/>
    <w:rsid w:val="001D3FC7"/>
    <w:rsid w:val="001D5A1D"/>
    <w:rsid w:val="001D6242"/>
    <w:rsid w:val="001D76DB"/>
    <w:rsid w:val="001D77B6"/>
    <w:rsid w:val="001E4D51"/>
    <w:rsid w:val="001F06D0"/>
    <w:rsid w:val="001F09A3"/>
    <w:rsid w:val="001F2E0B"/>
    <w:rsid w:val="001F2ED3"/>
    <w:rsid w:val="001F3920"/>
    <w:rsid w:val="001F5EA8"/>
    <w:rsid w:val="0020072B"/>
    <w:rsid w:val="002012E4"/>
    <w:rsid w:val="0020323F"/>
    <w:rsid w:val="00204FE5"/>
    <w:rsid w:val="00210B67"/>
    <w:rsid w:val="00212AAC"/>
    <w:rsid w:val="00212C79"/>
    <w:rsid w:val="00215791"/>
    <w:rsid w:val="0021687F"/>
    <w:rsid w:val="002207CE"/>
    <w:rsid w:val="002217BB"/>
    <w:rsid w:val="00221B19"/>
    <w:rsid w:val="00221E66"/>
    <w:rsid w:val="002225A4"/>
    <w:rsid w:val="002226D0"/>
    <w:rsid w:val="002239B0"/>
    <w:rsid w:val="0022699B"/>
    <w:rsid w:val="00230C26"/>
    <w:rsid w:val="002333EA"/>
    <w:rsid w:val="00233B99"/>
    <w:rsid w:val="002355B1"/>
    <w:rsid w:val="002356BC"/>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849C6"/>
    <w:rsid w:val="0029124C"/>
    <w:rsid w:val="002915E9"/>
    <w:rsid w:val="00294F01"/>
    <w:rsid w:val="002A0DC5"/>
    <w:rsid w:val="002A1F7A"/>
    <w:rsid w:val="002A258C"/>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C5024"/>
    <w:rsid w:val="002D0AB0"/>
    <w:rsid w:val="002D25D0"/>
    <w:rsid w:val="002D3E1C"/>
    <w:rsid w:val="002E0FB0"/>
    <w:rsid w:val="002E21AD"/>
    <w:rsid w:val="002E26A3"/>
    <w:rsid w:val="002E2752"/>
    <w:rsid w:val="002E2EDF"/>
    <w:rsid w:val="002E41C5"/>
    <w:rsid w:val="002F2AA1"/>
    <w:rsid w:val="002F3570"/>
    <w:rsid w:val="002F385F"/>
    <w:rsid w:val="002F3FA0"/>
    <w:rsid w:val="002F7AD9"/>
    <w:rsid w:val="00301A7E"/>
    <w:rsid w:val="00302557"/>
    <w:rsid w:val="00304A6F"/>
    <w:rsid w:val="00305919"/>
    <w:rsid w:val="00305A80"/>
    <w:rsid w:val="003070A3"/>
    <w:rsid w:val="003108F2"/>
    <w:rsid w:val="00310C32"/>
    <w:rsid w:val="0031253B"/>
    <w:rsid w:val="003125CC"/>
    <w:rsid w:val="003126C9"/>
    <w:rsid w:val="00313452"/>
    <w:rsid w:val="00321202"/>
    <w:rsid w:val="00323A4D"/>
    <w:rsid w:val="0032442F"/>
    <w:rsid w:val="00324C3D"/>
    <w:rsid w:val="00326DDF"/>
    <w:rsid w:val="00331843"/>
    <w:rsid w:val="003358D2"/>
    <w:rsid w:val="00340524"/>
    <w:rsid w:val="00340A53"/>
    <w:rsid w:val="003445E5"/>
    <w:rsid w:val="00347246"/>
    <w:rsid w:val="003501F3"/>
    <w:rsid w:val="0035062E"/>
    <w:rsid w:val="0035075E"/>
    <w:rsid w:val="0035269B"/>
    <w:rsid w:val="00353D30"/>
    <w:rsid w:val="0035672F"/>
    <w:rsid w:val="00356832"/>
    <w:rsid w:val="0035723E"/>
    <w:rsid w:val="00357E39"/>
    <w:rsid w:val="00357F0F"/>
    <w:rsid w:val="0036024F"/>
    <w:rsid w:val="00362522"/>
    <w:rsid w:val="0036317F"/>
    <w:rsid w:val="00367CBD"/>
    <w:rsid w:val="0037285C"/>
    <w:rsid w:val="003732C2"/>
    <w:rsid w:val="00374305"/>
    <w:rsid w:val="00375C5D"/>
    <w:rsid w:val="00377539"/>
    <w:rsid w:val="00381128"/>
    <w:rsid w:val="003815F9"/>
    <w:rsid w:val="00383588"/>
    <w:rsid w:val="0038358D"/>
    <w:rsid w:val="00384537"/>
    <w:rsid w:val="003874C3"/>
    <w:rsid w:val="003879EC"/>
    <w:rsid w:val="00390898"/>
    <w:rsid w:val="003A0593"/>
    <w:rsid w:val="003A100B"/>
    <w:rsid w:val="003A2A6B"/>
    <w:rsid w:val="003A2F8B"/>
    <w:rsid w:val="003A71DB"/>
    <w:rsid w:val="003B09A9"/>
    <w:rsid w:val="003B0AE2"/>
    <w:rsid w:val="003B14EB"/>
    <w:rsid w:val="003B2BF0"/>
    <w:rsid w:val="003B336C"/>
    <w:rsid w:val="003B58C3"/>
    <w:rsid w:val="003C04CA"/>
    <w:rsid w:val="003C32A2"/>
    <w:rsid w:val="003C505E"/>
    <w:rsid w:val="003C5446"/>
    <w:rsid w:val="003C5EFF"/>
    <w:rsid w:val="003C621C"/>
    <w:rsid w:val="003C6B90"/>
    <w:rsid w:val="003C706C"/>
    <w:rsid w:val="003C7626"/>
    <w:rsid w:val="003D30A4"/>
    <w:rsid w:val="003D3774"/>
    <w:rsid w:val="003D41E1"/>
    <w:rsid w:val="003D5CFE"/>
    <w:rsid w:val="003D792A"/>
    <w:rsid w:val="003E4294"/>
    <w:rsid w:val="003E4E37"/>
    <w:rsid w:val="003E691B"/>
    <w:rsid w:val="003F02D1"/>
    <w:rsid w:val="003F6116"/>
    <w:rsid w:val="003F679B"/>
    <w:rsid w:val="003F6D74"/>
    <w:rsid w:val="003F724E"/>
    <w:rsid w:val="00400E3E"/>
    <w:rsid w:val="00401646"/>
    <w:rsid w:val="0040310C"/>
    <w:rsid w:val="004039D7"/>
    <w:rsid w:val="0040576C"/>
    <w:rsid w:val="004061AF"/>
    <w:rsid w:val="0041039A"/>
    <w:rsid w:val="00410443"/>
    <w:rsid w:val="00410886"/>
    <w:rsid w:val="00410F35"/>
    <w:rsid w:val="0041203F"/>
    <w:rsid w:val="00412ADE"/>
    <w:rsid w:val="004130E9"/>
    <w:rsid w:val="00414D9D"/>
    <w:rsid w:val="00414FD4"/>
    <w:rsid w:val="00417738"/>
    <w:rsid w:val="00422467"/>
    <w:rsid w:val="0042312A"/>
    <w:rsid w:val="0042332F"/>
    <w:rsid w:val="004266B8"/>
    <w:rsid w:val="00426806"/>
    <w:rsid w:val="00427E07"/>
    <w:rsid w:val="00430CD4"/>
    <w:rsid w:val="004315AC"/>
    <w:rsid w:val="0043337B"/>
    <w:rsid w:val="00433D30"/>
    <w:rsid w:val="00437C91"/>
    <w:rsid w:val="004468E6"/>
    <w:rsid w:val="00450BBB"/>
    <w:rsid w:val="00451AF8"/>
    <w:rsid w:val="00453311"/>
    <w:rsid w:val="0045461C"/>
    <w:rsid w:val="004611FB"/>
    <w:rsid w:val="004636E1"/>
    <w:rsid w:val="00464DCF"/>
    <w:rsid w:val="004700C5"/>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3B45"/>
    <w:rsid w:val="004C44EA"/>
    <w:rsid w:val="004C4766"/>
    <w:rsid w:val="004C6C89"/>
    <w:rsid w:val="004C70F9"/>
    <w:rsid w:val="004C71DD"/>
    <w:rsid w:val="004D1044"/>
    <w:rsid w:val="004D1C36"/>
    <w:rsid w:val="004D1F3F"/>
    <w:rsid w:val="004D3222"/>
    <w:rsid w:val="004D3EAE"/>
    <w:rsid w:val="004D51F8"/>
    <w:rsid w:val="004E0A3F"/>
    <w:rsid w:val="004E0C39"/>
    <w:rsid w:val="004E3205"/>
    <w:rsid w:val="004E394D"/>
    <w:rsid w:val="004E66E0"/>
    <w:rsid w:val="004F01B2"/>
    <w:rsid w:val="004F03E8"/>
    <w:rsid w:val="004F077D"/>
    <w:rsid w:val="004F1BD2"/>
    <w:rsid w:val="004F2349"/>
    <w:rsid w:val="004F240E"/>
    <w:rsid w:val="004F4ED5"/>
    <w:rsid w:val="00500EE4"/>
    <w:rsid w:val="005024E6"/>
    <w:rsid w:val="00502509"/>
    <w:rsid w:val="005041C6"/>
    <w:rsid w:val="005068BE"/>
    <w:rsid w:val="005071B1"/>
    <w:rsid w:val="0051137D"/>
    <w:rsid w:val="00512273"/>
    <w:rsid w:val="005125B1"/>
    <w:rsid w:val="00514842"/>
    <w:rsid w:val="00514FF2"/>
    <w:rsid w:val="005154C9"/>
    <w:rsid w:val="005159E4"/>
    <w:rsid w:val="00516B67"/>
    <w:rsid w:val="00517149"/>
    <w:rsid w:val="00520D30"/>
    <w:rsid w:val="00520E85"/>
    <w:rsid w:val="005232D1"/>
    <w:rsid w:val="00525405"/>
    <w:rsid w:val="005270C0"/>
    <w:rsid w:val="00527B37"/>
    <w:rsid w:val="00527DE4"/>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55A55"/>
    <w:rsid w:val="0056316C"/>
    <w:rsid w:val="0056358D"/>
    <w:rsid w:val="00564883"/>
    <w:rsid w:val="005660FB"/>
    <w:rsid w:val="00566615"/>
    <w:rsid w:val="00573372"/>
    <w:rsid w:val="0057372A"/>
    <w:rsid w:val="00575D15"/>
    <w:rsid w:val="0057620A"/>
    <w:rsid w:val="00580432"/>
    <w:rsid w:val="00581285"/>
    <w:rsid w:val="00581D62"/>
    <w:rsid w:val="005823CD"/>
    <w:rsid w:val="00582B3E"/>
    <w:rsid w:val="0058357D"/>
    <w:rsid w:val="00583625"/>
    <w:rsid w:val="00583CA1"/>
    <w:rsid w:val="005840BE"/>
    <w:rsid w:val="00585FBF"/>
    <w:rsid w:val="00586317"/>
    <w:rsid w:val="00587895"/>
    <w:rsid w:val="00591106"/>
    <w:rsid w:val="00593DED"/>
    <w:rsid w:val="005967EF"/>
    <w:rsid w:val="00597CEC"/>
    <w:rsid w:val="005A0A11"/>
    <w:rsid w:val="005A3985"/>
    <w:rsid w:val="005A3D1F"/>
    <w:rsid w:val="005A469D"/>
    <w:rsid w:val="005A5A21"/>
    <w:rsid w:val="005A5BE9"/>
    <w:rsid w:val="005A65CD"/>
    <w:rsid w:val="005A6809"/>
    <w:rsid w:val="005A7463"/>
    <w:rsid w:val="005B1A0E"/>
    <w:rsid w:val="005B3237"/>
    <w:rsid w:val="005B5444"/>
    <w:rsid w:val="005B6010"/>
    <w:rsid w:val="005B67B4"/>
    <w:rsid w:val="005C588D"/>
    <w:rsid w:val="005C5D76"/>
    <w:rsid w:val="005C79E4"/>
    <w:rsid w:val="005D2BB0"/>
    <w:rsid w:val="005D72A2"/>
    <w:rsid w:val="005E18FF"/>
    <w:rsid w:val="005E2A30"/>
    <w:rsid w:val="005E35D8"/>
    <w:rsid w:val="005E65BA"/>
    <w:rsid w:val="005F2F07"/>
    <w:rsid w:val="005F3B17"/>
    <w:rsid w:val="005F4F51"/>
    <w:rsid w:val="005F54DF"/>
    <w:rsid w:val="005F5D9B"/>
    <w:rsid w:val="005F5DFF"/>
    <w:rsid w:val="005F7926"/>
    <w:rsid w:val="00604355"/>
    <w:rsid w:val="00605222"/>
    <w:rsid w:val="00605834"/>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BAA"/>
    <w:rsid w:val="00685ECF"/>
    <w:rsid w:val="00685FDC"/>
    <w:rsid w:val="0069009C"/>
    <w:rsid w:val="00691444"/>
    <w:rsid w:val="00692F27"/>
    <w:rsid w:val="006935F4"/>
    <w:rsid w:val="00693C0D"/>
    <w:rsid w:val="00695257"/>
    <w:rsid w:val="00696A8A"/>
    <w:rsid w:val="006A0063"/>
    <w:rsid w:val="006A605F"/>
    <w:rsid w:val="006B0AB7"/>
    <w:rsid w:val="006B1683"/>
    <w:rsid w:val="006B3B15"/>
    <w:rsid w:val="006B735F"/>
    <w:rsid w:val="006B76EB"/>
    <w:rsid w:val="006C1736"/>
    <w:rsid w:val="006C1CCE"/>
    <w:rsid w:val="006C28C4"/>
    <w:rsid w:val="006C33B7"/>
    <w:rsid w:val="006C390E"/>
    <w:rsid w:val="006C4B01"/>
    <w:rsid w:val="006C616A"/>
    <w:rsid w:val="006C66C3"/>
    <w:rsid w:val="006C7275"/>
    <w:rsid w:val="006C77D7"/>
    <w:rsid w:val="006C7DEA"/>
    <w:rsid w:val="006D2648"/>
    <w:rsid w:val="006D45A3"/>
    <w:rsid w:val="006E0628"/>
    <w:rsid w:val="006E20C2"/>
    <w:rsid w:val="006E2BA8"/>
    <w:rsid w:val="006E39C5"/>
    <w:rsid w:val="006E4888"/>
    <w:rsid w:val="006E5DBD"/>
    <w:rsid w:val="006E6A6C"/>
    <w:rsid w:val="006F06D4"/>
    <w:rsid w:val="006F17B2"/>
    <w:rsid w:val="006F2D39"/>
    <w:rsid w:val="006F438B"/>
    <w:rsid w:val="006F4A6F"/>
    <w:rsid w:val="006F50CE"/>
    <w:rsid w:val="006F706E"/>
    <w:rsid w:val="00700432"/>
    <w:rsid w:val="00701888"/>
    <w:rsid w:val="00703E2F"/>
    <w:rsid w:val="00704C44"/>
    <w:rsid w:val="00706AE7"/>
    <w:rsid w:val="007078AC"/>
    <w:rsid w:val="00710EA6"/>
    <w:rsid w:val="00713B19"/>
    <w:rsid w:val="00714A10"/>
    <w:rsid w:val="007157A7"/>
    <w:rsid w:val="00716891"/>
    <w:rsid w:val="00716E9B"/>
    <w:rsid w:val="007173D9"/>
    <w:rsid w:val="0072454B"/>
    <w:rsid w:val="00724B31"/>
    <w:rsid w:val="00724F6F"/>
    <w:rsid w:val="00727125"/>
    <w:rsid w:val="007276F9"/>
    <w:rsid w:val="00730812"/>
    <w:rsid w:val="00731EB5"/>
    <w:rsid w:val="0073482B"/>
    <w:rsid w:val="007407A5"/>
    <w:rsid w:val="00742603"/>
    <w:rsid w:val="00743196"/>
    <w:rsid w:val="0074514C"/>
    <w:rsid w:val="00745859"/>
    <w:rsid w:val="00745BF0"/>
    <w:rsid w:val="00746D07"/>
    <w:rsid w:val="00753803"/>
    <w:rsid w:val="007545E7"/>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353B"/>
    <w:rsid w:val="00794586"/>
    <w:rsid w:val="00794A30"/>
    <w:rsid w:val="00795AF8"/>
    <w:rsid w:val="00796AFB"/>
    <w:rsid w:val="00797451"/>
    <w:rsid w:val="007A1328"/>
    <w:rsid w:val="007A215F"/>
    <w:rsid w:val="007A5CB5"/>
    <w:rsid w:val="007A6F7C"/>
    <w:rsid w:val="007B03BD"/>
    <w:rsid w:val="007B0A24"/>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6B64"/>
    <w:rsid w:val="007D7322"/>
    <w:rsid w:val="007D7BE5"/>
    <w:rsid w:val="007E14FD"/>
    <w:rsid w:val="007E37A4"/>
    <w:rsid w:val="007E3CFA"/>
    <w:rsid w:val="007E3DD7"/>
    <w:rsid w:val="007E42A3"/>
    <w:rsid w:val="007E4FFB"/>
    <w:rsid w:val="007E5CCA"/>
    <w:rsid w:val="007E6EAB"/>
    <w:rsid w:val="007E738A"/>
    <w:rsid w:val="007E7966"/>
    <w:rsid w:val="007F150B"/>
    <w:rsid w:val="007F1C2D"/>
    <w:rsid w:val="007F2997"/>
    <w:rsid w:val="007F3460"/>
    <w:rsid w:val="007F51C0"/>
    <w:rsid w:val="007F6AF2"/>
    <w:rsid w:val="007F72D7"/>
    <w:rsid w:val="00803BAF"/>
    <w:rsid w:val="00804EBF"/>
    <w:rsid w:val="008066D7"/>
    <w:rsid w:val="00807193"/>
    <w:rsid w:val="008075DA"/>
    <w:rsid w:val="00810A6E"/>
    <w:rsid w:val="00810C16"/>
    <w:rsid w:val="00812EEF"/>
    <w:rsid w:val="008144E7"/>
    <w:rsid w:val="0081537C"/>
    <w:rsid w:val="0081722C"/>
    <w:rsid w:val="00817AE4"/>
    <w:rsid w:val="008208EC"/>
    <w:rsid w:val="00820BAD"/>
    <w:rsid w:val="008214D8"/>
    <w:rsid w:val="00821DD2"/>
    <w:rsid w:val="00825B07"/>
    <w:rsid w:val="008276E1"/>
    <w:rsid w:val="00833041"/>
    <w:rsid w:val="00833B44"/>
    <w:rsid w:val="0084132D"/>
    <w:rsid w:val="00843EEE"/>
    <w:rsid w:val="00845BEA"/>
    <w:rsid w:val="00846B5B"/>
    <w:rsid w:val="00847102"/>
    <w:rsid w:val="00850706"/>
    <w:rsid w:val="00850F56"/>
    <w:rsid w:val="00852092"/>
    <w:rsid w:val="008520AB"/>
    <w:rsid w:val="00853904"/>
    <w:rsid w:val="008549F8"/>
    <w:rsid w:val="0085503B"/>
    <w:rsid w:val="008552B2"/>
    <w:rsid w:val="008604E7"/>
    <w:rsid w:val="00862125"/>
    <w:rsid w:val="00864F69"/>
    <w:rsid w:val="00865749"/>
    <w:rsid w:val="008667F1"/>
    <w:rsid w:val="00866CB6"/>
    <w:rsid w:val="00867E59"/>
    <w:rsid w:val="0087021E"/>
    <w:rsid w:val="00870F6A"/>
    <w:rsid w:val="00871EBA"/>
    <w:rsid w:val="008731E6"/>
    <w:rsid w:val="00873C2B"/>
    <w:rsid w:val="00880D15"/>
    <w:rsid w:val="0088411A"/>
    <w:rsid w:val="00884160"/>
    <w:rsid w:val="0088439B"/>
    <w:rsid w:val="00884557"/>
    <w:rsid w:val="008857E5"/>
    <w:rsid w:val="00886582"/>
    <w:rsid w:val="00887E0E"/>
    <w:rsid w:val="00891ADD"/>
    <w:rsid w:val="00891B91"/>
    <w:rsid w:val="00894061"/>
    <w:rsid w:val="00895EBC"/>
    <w:rsid w:val="008961A4"/>
    <w:rsid w:val="008964C1"/>
    <w:rsid w:val="008A0CDB"/>
    <w:rsid w:val="008A540A"/>
    <w:rsid w:val="008A7A3C"/>
    <w:rsid w:val="008A7B83"/>
    <w:rsid w:val="008A7F85"/>
    <w:rsid w:val="008B351C"/>
    <w:rsid w:val="008B4320"/>
    <w:rsid w:val="008B6CDC"/>
    <w:rsid w:val="008C2D79"/>
    <w:rsid w:val="008C449D"/>
    <w:rsid w:val="008D123A"/>
    <w:rsid w:val="008D15D0"/>
    <w:rsid w:val="008D1FC4"/>
    <w:rsid w:val="008D22EB"/>
    <w:rsid w:val="008D24CD"/>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0692"/>
    <w:rsid w:val="009123E0"/>
    <w:rsid w:val="009125A3"/>
    <w:rsid w:val="009142A4"/>
    <w:rsid w:val="009143B9"/>
    <w:rsid w:val="00916A28"/>
    <w:rsid w:val="009176B7"/>
    <w:rsid w:val="00920FEB"/>
    <w:rsid w:val="00923973"/>
    <w:rsid w:val="009244DA"/>
    <w:rsid w:val="00926703"/>
    <w:rsid w:val="00927692"/>
    <w:rsid w:val="0092777E"/>
    <w:rsid w:val="00927A4C"/>
    <w:rsid w:val="00934258"/>
    <w:rsid w:val="00934278"/>
    <w:rsid w:val="00935E07"/>
    <w:rsid w:val="009369E3"/>
    <w:rsid w:val="009422AD"/>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1ECD"/>
    <w:rsid w:val="00972DF9"/>
    <w:rsid w:val="00973FDC"/>
    <w:rsid w:val="009751CF"/>
    <w:rsid w:val="009767BD"/>
    <w:rsid w:val="009816F7"/>
    <w:rsid w:val="00981E6E"/>
    <w:rsid w:val="00984FF2"/>
    <w:rsid w:val="00986263"/>
    <w:rsid w:val="00986CDA"/>
    <w:rsid w:val="00987708"/>
    <w:rsid w:val="00987B71"/>
    <w:rsid w:val="00990858"/>
    <w:rsid w:val="00992642"/>
    <w:rsid w:val="009A18B1"/>
    <w:rsid w:val="009A2F08"/>
    <w:rsid w:val="009A3EEA"/>
    <w:rsid w:val="009A681F"/>
    <w:rsid w:val="009B5AEF"/>
    <w:rsid w:val="009B5E2C"/>
    <w:rsid w:val="009B6127"/>
    <w:rsid w:val="009B6ED5"/>
    <w:rsid w:val="009C0124"/>
    <w:rsid w:val="009C01C6"/>
    <w:rsid w:val="009C2BC8"/>
    <w:rsid w:val="009C676E"/>
    <w:rsid w:val="009C6876"/>
    <w:rsid w:val="009D043B"/>
    <w:rsid w:val="009D0646"/>
    <w:rsid w:val="009D0728"/>
    <w:rsid w:val="009D2AC0"/>
    <w:rsid w:val="009D7C8C"/>
    <w:rsid w:val="009E0191"/>
    <w:rsid w:val="009E0D8D"/>
    <w:rsid w:val="009E1569"/>
    <w:rsid w:val="009E29B0"/>
    <w:rsid w:val="009E4195"/>
    <w:rsid w:val="009E4D4C"/>
    <w:rsid w:val="009E581E"/>
    <w:rsid w:val="009E6CD6"/>
    <w:rsid w:val="009E746E"/>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01AA"/>
    <w:rsid w:val="00A20C07"/>
    <w:rsid w:val="00A2367F"/>
    <w:rsid w:val="00A2480C"/>
    <w:rsid w:val="00A26BB0"/>
    <w:rsid w:val="00A26CC8"/>
    <w:rsid w:val="00A277B8"/>
    <w:rsid w:val="00A33A59"/>
    <w:rsid w:val="00A352BF"/>
    <w:rsid w:val="00A35B1D"/>
    <w:rsid w:val="00A41608"/>
    <w:rsid w:val="00A41F1F"/>
    <w:rsid w:val="00A44173"/>
    <w:rsid w:val="00A52FED"/>
    <w:rsid w:val="00A53E8E"/>
    <w:rsid w:val="00A545C9"/>
    <w:rsid w:val="00A57092"/>
    <w:rsid w:val="00A571B4"/>
    <w:rsid w:val="00A61DEE"/>
    <w:rsid w:val="00A62405"/>
    <w:rsid w:val="00A6688C"/>
    <w:rsid w:val="00A70D8D"/>
    <w:rsid w:val="00A73F5B"/>
    <w:rsid w:val="00A741B2"/>
    <w:rsid w:val="00A754B0"/>
    <w:rsid w:val="00A75ABB"/>
    <w:rsid w:val="00A76D13"/>
    <w:rsid w:val="00A76E12"/>
    <w:rsid w:val="00A80AF0"/>
    <w:rsid w:val="00A82654"/>
    <w:rsid w:val="00A831D3"/>
    <w:rsid w:val="00A8353D"/>
    <w:rsid w:val="00A84407"/>
    <w:rsid w:val="00A85E4F"/>
    <w:rsid w:val="00A86748"/>
    <w:rsid w:val="00A876F6"/>
    <w:rsid w:val="00A9090C"/>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9BB"/>
    <w:rsid w:val="00B22C68"/>
    <w:rsid w:val="00B2380E"/>
    <w:rsid w:val="00B242E6"/>
    <w:rsid w:val="00B262E8"/>
    <w:rsid w:val="00B26B38"/>
    <w:rsid w:val="00B270B6"/>
    <w:rsid w:val="00B30273"/>
    <w:rsid w:val="00B32A06"/>
    <w:rsid w:val="00B33A3F"/>
    <w:rsid w:val="00B344C8"/>
    <w:rsid w:val="00B37146"/>
    <w:rsid w:val="00B37521"/>
    <w:rsid w:val="00B41560"/>
    <w:rsid w:val="00B431D5"/>
    <w:rsid w:val="00B43F53"/>
    <w:rsid w:val="00B44441"/>
    <w:rsid w:val="00B451B1"/>
    <w:rsid w:val="00B455DB"/>
    <w:rsid w:val="00B45C78"/>
    <w:rsid w:val="00B50B33"/>
    <w:rsid w:val="00B54A5B"/>
    <w:rsid w:val="00B56487"/>
    <w:rsid w:val="00B56E21"/>
    <w:rsid w:val="00B57EDD"/>
    <w:rsid w:val="00B62BF1"/>
    <w:rsid w:val="00B67D96"/>
    <w:rsid w:val="00B7160E"/>
    <w:rsid w:val="00B71BCD"/>
    <w:rsid w:val="00B75F31"/>
    <w:rsid w:val="00B76562"/>
    <w:rsid w:val="00B808D5"/>
    <w:rsid w:val="00B81633"/>
    <w:rsid w:val="00B826B4"/>
    <w:rsid w:val="00B85817"/>
    <w:rsid w:val="00B87CD1"/>
    <w:rsid w:val="00B90B14"/>
    <w:rsid w:val="00B91E24"/>
    <w:rsid w:val="00B931D5"/>
    <w:rsid w:val="00B94F43"/>
    <w:rsid w:val="00B95960"/>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7F6"/>
    <w:rsid w:val="00BC5F2B"/>
    <w:rsid w:val="00BC61EC"/>
    <w:rsid w:val="00BD04B9"/>
    <w:rsid w:val="00BD2F59"/>
    <w:rsid w:val="00BD34D8"/>
    <w:rsid w:val="00BD426D"/>
    <w:rsid w:val="00BD549B"/>
    <w:rsid w:val="00BD5B1F"/>
    <w:rsid w:val="00BD698E"/>
    <w:rsid w:val="00BD7C17"/>
    <w:rsid w:val="00BE0705"/>
    <w:rsid w:val="00BE32F2"/>
    <w:rsid w:val="00BE37BC"/>
    <w:rsid w:val="00BE3B2F"/>
    <w:rsid w:val="00BE51A9"/>
    <w:rsid w:val="00BE64F5"/>
    <w:rsid w:val="00BE6C73"/>
    <w:rsid w:val="00BF0BD8"/>
    <w:rsid w:val="00BF1AF7"/>
    <w:rsid w:val="00BF2216"/>
    <w:rsid w:val="00BF2AA8"/>
    <w:rsid w:val="00BF30F5"/>
    <w:rsid w:val="00BF3380"/>
    <w:rsid w:val="00BF381D"/>
    <w:rsid w:val="00BF6BE9"/>
    <w:rsid w:val="00C0035F"/>
    <w:rsid w:val="00C03803"/>
    <w:rsid w:val="00C04C06"/>
    <w:rsid w:val="00C06CE6"/>
    <w:rsid w:val="00C11B34"/>
    <w:rsid w:val="00C11D6D"/>
    <w:rsid w:val="00C12C37"/>
    <w:rsid w:val="00C15A13"/>
    <w:rsid w:val="00C21535"/>
    <w:rsid w:val="00C21D19"/>
    <w:rsid w:val="00C255E9"/>
    <w:rsid w:val="00C270A8"/>
    <w:rsid w:val="00C322AA"/>
    <w:rsid w:val="00C34F9D"/>
    <w:rsid w:val="00C35CF9"/>
    <w:rsid w:val="00C37F7A"/>
    <w:rsid w:val="00C43371"/>
    <w:rsid w:val="00C45501"/>
    <w:rsid w:val="00C45518"/>
    <w:rsid w:val="00C4598D"/>
    <w:rsid w:val="00C46EC1"/>
    <w:rsid w:val="00C52A96"/>
    <w:rsid w:val="00C53DA1"/>
    <w:rsid w:val="00C55243"/>
    <w:rsid w:val="00C56DA0"/>
    <w:rsid w:val="00C57A03"/>
    <w:rsid w:val="00C57CA7"/>
    <w:rsid w:val="00C6002B"/>
    <w:rsid w:val="00C6014E"/>
    <w:rsid w:val="00C6044E"/>
    <w:rsid w:val="00C61EC7"/>
    <w:rsid w:val="00C6402E"/>
    <w:rsid w:val="00C6433D"/>
    <w:rsid w:val="00C644EC"/>
    <w:rsid w:val="00C64915"/>
    <w:rsid w:val="00C70D7A"/>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40D2"/>
    <w:rsid w:val="00CD002B"/>
    <w:rsid w:val="00CD45F9"/>
    <w:rsid w:val="00CD571C"/>
    <w:rsid w:val="00CD648B"/>
    <w:rsid w:val="00CD7A1F"/>
    <w:rsid w:val="00CE09EF"/>
    <w:rsid w:val="00CE20ED"/>
    <w:rsid w:val="00CE28F9"/>
    <w:rsid w:val="00CE300C"/>
    <w:rsid w:val="00CE3BE1"/>
    <w:rsid w:val="00CE3E16"/>
    <w:rsid w:val="00CE78DF"/>
    <w:rsid w:val="00CF6048"/>
    <w:rsid w:val="00CF6385"/>
    <w:rsid w:val="00D00CD8"/>
    <w:rsid w:val="00D010FA"/>
    <w:rsid w:val="00D04EE8"/>
    <w:rsid w:val="00D076E2"/>
    <w:rsid w:val="00D107A4"/>
    <w:rsid w:val="00D146F2"/>
    <w:rsid w:val="00D16B68"/>
    <w:rsid w:val="00D21571"/>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67783"/>
    <w:rsid w:val="00D71AD0"/>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A5DA3"/>
    <w:rsid w:val="00DB15CD"/>
    <w:rsid w:val="00DB2E50"/>
    <w:rsid w:val="00DB2F0A"/>
    <w:rsid w:val="00DB4BCE"/>
    <w:rsid w:val="00DB5651"/>
    <w:rsid w:val="00DC1F7E"/>
    <w:rsid w:val="00DC230A"/>
    <w:rsid w:val="00DC42BE"/>
    <w:rsid w:val="00DC45E9"/>
    <w:rsid w:val="00DC4937"/>
    <w:rsid w:val="00DC56FD"/>
    <w:rsid w:val="00DD0A9E"/>
    <w:rsid w:val="00DD1607"/>
    <w:rsid w:val="00DD2E00"/>
    <w:rsid w:val="00DD33FB"/>
    <w:rsid w:val="00DD34A1"/>
    <w:rsid w:val="00DD44A1"/>
    <w:rsid w:val="00DD62D4"/>
    <w:rsid w:val="00DD6CCA"/>
    <w:rsid w:val="00DD75EB"/>
    <w:rsid w:val="00DD7C46"/>
    <w:rsid w:val="00DE2576"/>
    <w:rsid w:val="00DE25F2"/>
    <w:rsid w:val="00DE2634"/>
    <w:rsid w:val="00DE286B"/>
    <w:rsid w:val="00DE3264"/>
    <w:rsid w:val="00DE402D"/>
    <w:rsid w:val="00DE5396"/>
    <w:rsid w:val="00DE7833"/>
    <w:rsid w:val="00DE7ABB"/>
    <w:rsid w:val="00DF4451"/>
    <w:rsid w:val="00DF6C23"/>
    <w:rsid w:val="00E0040F"/>
    <w:rsid w:val="00E02D15"/>
    <w:rsid w:val="00E04239"/>
    <w:rsid w:val="00E05EF3"/>
    <w:rsid w:val="00E06671"/>
    <w:rsid w:val="00E072E1"/>
    <w:rsid w:val="00E15643"/>
    <w:rsid w:val="00E15BBB"/>
    <w:rsid w:val="00E17160"/>
    <w:rsid w:val="00E17880"/>
    <w:rsid w:val="00E206F0"/>
    <w:rsid w:val="00E20DDD"/>
    <w:rsid w:val="00E211BA"/>
    <w:rsid w:val="00E2158F"/>
    <w:rsid w:val="00E27160"/>
    <w:rsid w:val="00E27AD1"/>
    <w:rsid w:val="00E27BB6"/>
    <w:rsid w:val="00E316E7"/>
    <w:rsid w:val="00E3398D"/>
    <w:rsid w:val="00E33AD6"/>
    <w:rsid w:val="00E351BC"/>
    <w:rsid w:val="00E35FBB"/>
    <w:rsid w:val="00E36CBE"/>
    <w:rsid w:val="00E3719C"/>
    <w:rsid w:val="00E406E8"/>
    <w:rsid w:val="00E408CD"/>
    <w:rsid w:val="00E4181B"/>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4568"/>
    <w:rsid w:val="00E76B90"/>
    <w:rsid w:val="00E80C0D"/>
    <w:rsid w:val="00E81467"/>
    <w:rsid w:val="00E85213"/>
    <w:rsid w:val="00E87E2D"/>
    <w:rsid w:val="00E90502"/>
    <w:rsid w:val="00E907B1"/>
    <w:rsid w:val="00E93330"/>
    <w:rsid w:val="00E9421A"/>
    <w:rsid w:val="00E96326"/>
    <w:rsid w:val="00E96C80"/>
    <w:rsid w:val="00EA243F"/>
    <w:rsid w:val="00EA24B9"/>
    <w:rsid w:val="00EA7464"/>
    <w:rsid w:val="00EB0A91"/>
    <w:rsid w:val="00EB161D"/>
    <w:rsid w:val="00EB169A"/>
    <w:rsid w:val="00EC1BC6"/>
    <w:rsid w:val="00EC39F7"/>
    <w:rsid w:val="00EC6677"/>
    <w:rsid w:val="00ED1603"/>
    <w:rsid w:val="00ED4255"/>
    <w:rsid w:val="00ED4828"/>
    <w:rsid w:val="00ED63E0"/>
    <w:rsid w:val="00ED69D5"/>
    <w:rsid w:val="00EE0B21"/>
    <w:rsid w:val="00EE1475"/>
    <w:rsid w:val="00EE15BB"/>
    <w:rsid w:val="00EE3408"/>
    <w:rsid w:val="00EE4D27"/>
    <w:rsid w:val="00EE51E2"/>
    <w:rsid w:val="00EE6279"/>
    <w:rsid w:val="00EF0284"/>
    <w:rsid w:val="00EF3497"/>
    <w:rsid w:val="00EF7DDA"/>
    <w:rsid w:val="00F00B21"/>
    <w:rsid w:val="00F01A25"/>
    <w:rsid w:val="00F02833"/>
    <w:rsid w:val="00F03260"/>
    <w:rsid w:val="00F06E7F"/>
    <w:rsid w:val="00F074EF"/>
    <w:rsid w:val="00F07788"/>
    <w:rsid w:val="00F10C68"/>
    <w:rsid w:val="00F11228"/>
    <w:rsid w:val="00F11CC2"/>
    <w:rsid w:val="00F13A35"/>
    <w:rsid w:val="00F148B9"/>
    <w:rsid w:val="00F14BC1"/>
    <w:rsid w:val="00F17ABB"/>
    <w:rsid w:val="00F17EC5"/>
    <w:rsid w:val="00F20940"/>
    <w:rsid w:val="00F20CA8"/>
    <w:rsid w:val="00F223C1"/>
    <w:rsid w:val="00F2272A"/>
    <w:rsid w:val="00F22CC8"/>
    <w:rsid w:val="00F22D28"/>
    <w:rsid w:val="00F23564"/>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83E"/>
    <w:rsid w:val="00FB109D"/>
    <w:rsid w:val="00FB7274"/>
    <w:rsid w:val="00FB7408"/>
    <w:rsid w:val="00FB75D8"/>
    <w:rsid w:val="00FB7BAD"/>
    <w:rsid w:val="00FC0DF3"/>
    <w:rsid w:val="00FC1806"/>
    <w:rsid w:val="00FC2958"/>
    <w:rsid w:val="00FC4ECB"/>
    <w:rsid w:val="00FC6EEA"/>
    <w:rsid w:val="00FD1740"/>
    <w:rsid w:val="00FD1834"/>
    <w:rsid w:val="00FD2F75"/>
    <w:rsid w:val="00FD341C"/>
    <w:rsid w:val="00FD3E54"/>
    <w:rsid w:val="00FE1087"/>
    <w:rsid w:val="00FE1E09"/>
    <w:rsid w:val="00FE3EC9"/>
    <w:rsid w:val="00FE4284"/>
    <w:rsid w:val="00FE5BEB"/>
    <w:rsid w:val="00FE61CB"/>
    <w:rsid w:val="00FF27ED"/>
    <w:rsid w:val="00FF3245"/>
    <w:rsid w:val="00FF3DF0"/>
    <w:rsid w:val="2F97B74C"/>
    <w:rsid w:val="4DEBEBFB"/>
    <w:rsid w:val="60DCA3B9"/>
    <w:rsid w:val="64119E38"/>
    <w:rsid w:val="68E398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D19E3A38-F287-48C1-8F91-162CD1C0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 w:type="paragraph" w:customStyle="1" w:styleId="paragraph">
    <w:name w:val="paragraph"/>
    <w:basedOn w:val="Standard"/>
    <w:rsid w:val="005B67B4"/>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eop">
    <w:name w:val="eop"/>
    <w:basedOn w:val="Absatz-Standardschriftart"/>
    <w:rsid w:val="005B67B4"/>
  </w:style>
  <w:style w:type="paragraph" w:customStyle="1" w:styleId="Informationsblock">
    <w:name w:val="Informationsblock"/>
    <w:basedOn w:val="Standard"/>
    <w:link w:val="InformationsblockZchn"/>
    <w:qFormat/>
    <w:rsid w:val="00DD0A9E"/>
    <w:pPr>
      <w:tabs>
        <w:tab w:val="clear" w:pos="454"/>
        <w:tab w:val="clear" w:pos="4706"/>
      </w:tabs>
      <w:spacing w:line="200" w:lineRule="exact"/>
      <w:jc w:val="both"/>
    </w:pPr>
    <w:rPr>
      <w:rFonts w:ascii="Brix Sans Regular" w:eastAsiaTheme="minorHAnsi" w:hAnsi="Brix Sans Regular" w:cstheme="minorBidi"/>
      <w:color w:val="3C3C3B"/>
      <w:spacing w:val="2"/>
      <w:sz w:val="17"/>
      <w:szCs w:val="22"/>
      <w:lang w:val="de-DE" w:eastAsia="en-US" w:bidi="ar-SA"/>
    </w:rPr>
  </w:style>
  <w:style w:type="character" w:customStyle="1" w:styleId="InformationsblockZchn">
    <w:name w:val="Informationsblock Zchn"/>
    <w:basedOn w:val="Absatz-Standardschriftart"/>
    <w:link w:val="Informationsblock"/>
    <w:rsid w:val="00DD0A9E"/>
    <w:rPr>
      <w:rFonts w:ascii="Brix Sans Regular" w:hAnsi="Brix Sans Regular"/>
      <w:color w:val="3C3C3B"/>
      <w:spacing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1572365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2081323907">
              <w:marLeft w:val="0"/>
              <w:marRight w:val="0"/>
              <w:marTop w:val="0"/>
              <w:marBottom w:val="0"/>
              <w:divBdr>
                <w:top w:val="none" w:sz="0" w:space="0" w:color="auto"/>
                <w:left w:val="none" w:sz="0" w:space="0" w:color="auto"/>
                <w:bottom w:val="none" w:sz="0" w:space="0" w:color="auto"/>
                <w:right w:val="none" w:sz="0" w:space="0" w:color="auto"/>
              </w:divBdr>
              <w:divsChild>
                <w:div w:id="48384092">
                  <w:marLeft w:val="0"/>
                  <w:marRight w:val="0"/>
                  <w:marTop w:val="0"/>
                  <w:marBottom w:val="0"/>
                  <w:divBdr>
                    <w:top w:val="none" w:sz="0" w:space="0" w:color="auto"/>
                    <w:left w:val="none" w:sz="0" w:space="0" w:color="auto"/>
                    <w:bottom w:val="none" w:sz="0" w:space="0" w:color="auto"/>
                    <w:right w:val="none" w:sz="0" w:space="0" w:color="auto"/>
                  </w:divBdr>
                  <w:divsChild>
                    <w:div w:id="1924483441">
                      <w:marLeft w:val="0"/>
                      <w:marRight w:val="0"/>
                      <w:marTop w:val="0"/>
                      <w:marBottom w:val="0"/>
                      <w:divBdr>
                        <w:top w:val="none" w:sz="0" w:space="0" w:color="auto"/>
                        <w:left w:val="none" w:sz="0" w:space="0" w:color="auto"/>
                        <w:bottom w:val="none" w:sz="0" w:space="0" w:color="auto"/>
                        <w:right w:val="none" w:sz="0" w:space="0" w:color="auto"/>
                      </w:divBdr>
                    </w:div>
                  </w:divsChild>
                </w:div>
                <w:div w:id="642543066">
                  <w:marLeft w:val="0"/>
                  <w:marRight w:val="0"/>
                  <w:marTop w:val="0"/>
                  <w:marBottom w:val="0"/>
                  <w:divBdr>
                    <w:top w:val="none" w:sz="0" w:space="0" w:color="auto"/>
                    <w:left w:val="none" w:sz="0" w:space="0" w:color="auto"/>
                    <w:bottom w:val="none" w:sz="0" w:space="0" w:color="auto"/>
                    <w:right w:val="none" w:sz="0" w:space="0" w:color="auto"/>
                  </w:divBdr>
                  <w:divsChild>
                    <w:div w:id="62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03">
      <w:bodyDiv w:val="1"/>
      <w:marLeft w:val="0"/>
      <w:marRight w:val="0"/>
      <w:marTop w:val="0"/>
      <w:marBottom w:val="0"/>
      <w:divBdr>
        <w:top w:val="none" w:sz="0" w:space="0" w:color="auto"/>
        <w:left w:val="none" w:sz="0" w:space="0" w:color="auto"/>
        <w:bottom w:val="none" w:sz="0" w:space="0" w:color="auto"/>
        <w:right w:val="none" w:sz="0" w:space="0" w:color="auto"/>
      </w:divBdr>
      <w:divsChild>
        <w:div w:id="2048870011">
          <w:marLeft w:val="0"/>
          <w:marRight w:val="0"/>
          <w:marTop w:val="0"/>
          <w:marBottom w:val="0"/>
          <w:divBdr>
            <w:top w:val="none" w:sz="0" w:space="0" w:color="auto"/>
            <w:left w:val="none" w:sz="0" w:space="0" w:color="auto"/>
            <w:bottom w:val="none" w:sz="0" w:space="0" w:color="auto"/>
            <w:right w:val="none" w:sz="0" w:space="0" w:color="auto"/>
          </w:divBdr>
          <w:divsChild>
            <w:div w:id="580331863">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90516134">
                      <w:marLeft w:val="0"/>
                      <w:marRight w:val="0"/>
                      <w:marTop w:val="0"/>
                      <w:marBottom w:val="0"/>
                      <w:divBdr>
                        <w:top w:val="none" w:sz="0" w:space="0" w:color="auto"/>
                        <w:left w:val="none" w:sz="0" w:space="0" w:color="auto"/>
                        <w:bottom w:val="none" w:sz="0" w:space="0" w:color="auto"/>
                        <w:right w:val="none" w:sz="0" w:space="0" w:color="auto"/>
                      </w:divBdr>
                    </w:div>
                    <w:div w:id="806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639854">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51824378">
      <w:bodyDiv w:val="1"/>
      <w:marLeft w:val="0"/>
      <w:marRight w:val="0"/>
      <w:marTop w:val="0"/>
      <w:marBottom w:val="0"/>
      <w:divBdr>
        <w:top w:val="none" w:sz="0" w:space="0" w:color="auto"/>
        <w:left w:val="none" w:sz="0" w:space="0" w:color="auto"/>
        <w:bottom w:val="none" w:sz="0" w:space="0" w:color="auto"/>
        <w:right w:val="none" w:sz="0" w:space="0" w:color="auto"/>
      </w:divBdr>
      <w:divsChild>
        <w:div w:id="378090462">
          <w:marLeft w:val="0"/>
          <w:marRight w:val="0"/>
          <w:marTop w:val="0"/>
          <w:marBottom w:val="0"/>
          <w:divBdr>
            <w:top w:val="none" w:sz="0" w:space="0" w:color="auto"/>
            <w:left w:val="none" w:sz="0" w:space="0" w:color="auto"/>
            <w:bottom w:val="none" w:sz="0" w:space="0" w:color="auto"/>
            <w:right w:val="none" w:sz="0" w:space="0" w:color="auto"/>
          </w:divBdr>
        </w:div>
      </w:divsChild>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32039017">
      <w:bodyDiv w:val="1"/>
      <w:marLeft w:val="0"/>
      <w:marRight w:val="0"/>
      <w:marTop w:val="0"/>
      <w:marBottom w:val="0"/>
      <w:divBdr>
        <w:top w:val="none" w:sz="0" w:space="0" w:color="auto"/>
        <w:left w:val="none" w:sz="0" w:space="0" w:color="auto"/>
        <w:bottom w:val="none" w:sz="0" w:space="0" w:color="auto"/>
        <w:right w:val="none" w:sz="0" w:space="0" w:color="auto"/>
      </w:divBdr>
      <w:divsChild>
        <w:div w:id="875047456">
          <w:marLeft w:val="0"/>
          <w:marRight w:val="0"/>
          <w:marTop w:val="0"/>
          <w:marBottom w:val="0"/>
          <w:divBdr>
            <w:top w:val="none" w:sz="0" w:space="0" w:color="auto"/>
            <w:left w:val="none" w:sz="0" w:space="0" w:color="auto"/>
            <w:bottom w:val="none" w:sz="0" w:space="0" w:color="auto"/>
            <w:right w:val="none" w:sz="0" w:space="0" w:color="auto"/>
          </w:divBdr>
          <w:divsChild>
            <w:div w:id="1594316751">
              <w:marLeft w:val="0"/>
              <w:marRight w:val="0"/>
              <w:marTop w:val="0"/>
              <w:marBottom w:val="0"/>
              <w:divBdr>
                <w:top w:val="none" w:sz="0" w:space="0" w:color="auto"/>
                <w:left w:val="none" w:sz="0" w:space="0" w:color="auto"/>
                <w:bottom w:val="none" w:sz="0" w:space="0" w:color="auto"/>
                <w:right w:val="none" w:sz="0" w:space="0" w:color="auto"/>
              </w:divBdr>
              <w:divsChild>
                <w:div w:id="1963875490">
                  <w:marLeft w:val="0"/>
                  <w:marRight w:val="0"/>
                  <w:marTop w:val="0"/>
                  <w:marBottom w:val="0"/>
                  <w:divBdr>
                    <w:top w:val="none" w:sz="0" w:space="0" w:color="auto"/>
                    <w:left w:val="none" w:sz="0" w:space="0" w:color="auto"/>
                    <w:bottom w:val="none" w:sz="0" w:space="0" w:color="auto"/>
                    <w:right w:val="none" w:sz="0" w:space="0" w:color="auto"/>
                  </w:divBdr>
                  <w:divsChild>
                    <w:div w:id="1119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61060">
      <w:bodyDiv w:val="1"/>
      <w:marLeft w:val="0"/>
      <w:marRight w:val="0"/>
      <w:marTop w:val="0"/>
      <w:marBottom w:val="0"/>
      <w:divBdr>
        <w:top w:val="none" w:sz="0" w:space="0" w:color="auto"/>
        <w:left w:val="none" w:sz="0" w:space="0" w:color="auto"/>
        <w:bottom w:val="none" w:sz="0" w:space="0" w:color="auto"/>
        <w:right w:val="none" w:sz="0" w:space="0" w:color="auto"/>
      </w:divBdr>
      <w:divsChild>
        <w:div w:id="207489">
          <w:marLeft w:val="0"/>
          <w:marRight w:val="0"/>
          <w:marTop w:val="0"/>
          <w:marBottom w:val="0"/>
          <w:divBdr>
            <w:top w:val="none" w:sz="0" w:space="0" w:color="auto"/>
            <w:left w:val="none" w:sz="0" w:space="0" w:color="auto"/>
            <w:bottom w:val="none" w:sz="0" w:space="0" w:color="auto"/>
            <w:right w:val="none" w:sz="0" w:space="0" w:color="auto"/>
          </w:divBdr>
          <w:divsChild>
            <w:div w:id="1905412278">
              <w:marLeft w:val="0"/>
              <w:marRight w:val="0"/>
              <w:marTop w:val="0"/>
              <w:marBottom w:val="0"/>
              <w:divBdr>
                <w:top w:val="none" w:sz="0" w:space="0" w:color="auto"/>
                <w:left w:val="none" w:sz="0" w:space="0" w:color="auto"/>
                <w:bottom w:val="none" w:sz="0" w:space="0" w:color="auto"/>
                <w:right w:val="none" w:sz="0" w:space="0" w:color="auto"/>
              </w:divBdr>
              <w:divsChild>
                <w:div w:id="1288586251">
                  <w:marLeft w:val="0"/>
                  <w:marRight w:val="0"/>
                  <w:marTop w:val="0"/>
                  <w:marBottom w:val="0"/>
                  <w:divBdr>
                    <w:top w:val="none" w:sz="0" w:space="0" w:color="auto"/>
                    <w:left w:val="none" w:sz="0" w:space="0" w:color="auto"/>
                    <w:bottom w:val="none" w:sz="0" w:space="0" w:color="auto"/>
                    <w:right w:val="none" w:sz="0" w:space="0" w:color="auto"/>
                  </w:divBdr>
                  <w:divsChild>
                    <w:div w:id="4577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682130787">
      <w:bodyDiv w:val="1"/>
      <w:marLeft w:val="0"/>
      <w:marRight w:val="0"/>
      <w:marTop w:val="0"/>
      <w:marBottom w:val="0"/>
      <w:divBdr>
        <w:top w:val="none" w:sz="0" w:space="0" w:color="auto"/>
        <w:left w:val="none" w:sz="0" w:space="0" w:color="auto"/>
        <w:bottom w:val="none" w:sz="0" w:space="0" w:color="auto"/>
        <w:right w:val="none" w:sz="0" w:space="0" w:color="auto"/>
      </w:divBdr>
      <w:divsChild>
        <w:div w:id="2087262051">
          <w:marLeft w:val="0"/>
          <w:marRight w:val="0"/>
          <w:marTop w:val="0"/>
          <w:marBottom w:val="0"/>
          <w:divBdr>
            <w:top w:val="none" w:sz="0" w:space="0" w:color="auto"/>
            <w:left w:val="none" w:sz="0" w:space="0" w:color="auto"/>
            <w:bottom w:val="none" w:sz="0" w:space="0" w:color="auto"/>
            <w:right w:val="none" w:sz="0" w:space="0" w:color="auto"/>
          </w:divBdr>
        </w:div>
        <w:div w:id="842823574">
          <w:marLeft w:val="0"/>
          <w:marRight w:val="0"/>
          <w:marTop w:val="0"/>
          <w:marBottom w:val="0"/>
          <w:divBdr>
            <w:top w:val="none" w:sz="0" w:space="0" w:color="auto"/>
            <w:left w:val="none" w:sz="0" w:space="0" w:color="auto"/>
            <w:bottom w:val="none" w:sz="0" w:space="0" w:color="auto"/>
            <w:right w:val="none" w:sz="0" w:space="0" w:color="auto"/>
          </w:divBdr>
        </w:div>
        <w:div w:id="1550191422">
          <w:marLeft w:val="0"/>
          <w:marRight w:val="0"/>
          <w:marTop w:val="0"/>
          <w:marBottom w:val="0"/>
          <w:divBdr>
            <w:top w:val="none" w:sz="0" w:space="0" w:color="auto"/>
            <w:left w:val="none" w:sz="0" w:space="0" w:color="auto"/>
            <w:bottom w:val="none" w:sz="0" w:space="0" w:color="auto"/>
            <w:right w:val="none" w:sz="0" w:space="0" w:color="auto"/>
          </w:divBdr>
        </w:div>
        <w:div w:id="1562978734">
          <w:marLeft w:val="0"/>
          <w:marRight w:val="0"/>
          <w:marTop w:val="0"/>
          <w:marBottom w:val="0"/>
          <w:divBdr>
            <w:top w:val="none" w:sz="0" w:space="0" w:color="auto"/>
            <w:left w:val="none" w:sz="0" w:space="0" w:color="auto"/>
            <w:bottom w:val="none" w:sz="0" w:space="0" w:color="auto"/>
            <w:right w:val="none" w:sz="0" w:space="0" w:color="auto"/>
          </w:divBdr>
        </w:div>
        <w:div w:id="2119401413">
          <w:marLeft w:val="0"/>
          <w:marRight w:val="0"/>
          <w:marTop w:val="0"/>
          <w:marBottom w:val="0"/>
          <w:divBdr>
            <w:top w:val="none" w:sz="0" w:space="0" w:color="auto"/>
            <w:left w:val="none" w:sz="0" w:space="0" w:color="auto"/>
            <w:bottom w:val="none" w:sz="0" w:space="0" w:color="auto"/>
            <w:right w:val="none" w:sz="0" w:space="0" w:color="auto"/>
          </w:divBdr>
        </w:div>
        <w:div w:id="1763530092">
          <w:marLeft w:val="0"/>
          <w:marRight w:val="0"/>
          <w:marTop w:val="0"/>
          <w:marBottom w:val="0"/>
          <w:divBdr>
            <w:top w:val="none" w:sz="0" w:space="0" w:color="auto"/>
            <w:left w:val="none" w:sz="0" w:space="0" w:color="auto"/>
            <w:bottom w:val="none" w:sz="0" w:space="0" w:color="auto"/>
            <w:right w:val="none" w:sz="0" w:space="0" w:color="auto"/>
          </w:divBdr>
        </w:div>
        <w:div w:id="595596829">
          <w:marLeft w:val="0"/>
          <w:marRight w:val="0"/>
          <w:marTop w:val="0"/>
          <w:marBottom w:val="0"/>
          <w:divBdr>
            <w:top w:val="none" w:sz="0" w:space="0" w:color="auto"/>
            <w:left w:val="none" w:sz="0" w:space="0" w:color="auto"/>
            <w:bottom w:val="none" w:sz="0" w:space="0" w:color="auto"/>
            <w:right w:val="none" w:sz="0" w:space="0" w:color="auto"/>
          </w:divBdr>
        </w:div>
        <w:div w:id="1536501941">
          <w:marLeft w:val="0"/>
          <w:marRight w:val="0"/>
          <w:marTop w:val="0"/>
          <w:marBottom w:val="0"/>
          <w:divBdr>
            <w:top w:val="none" w:sz="0" w:space="0" w:color="auto"/>
            <w:left w:val="none" w:sz="0" w:space="0" w:color="auto"/>
            <w:bottom w:val="none" w:sz="0" w:space="0" w:color="auto"/>
            <w:right w:val="none" w:sz="0" w:space="0" w:color="auto"/>
          </w:divBdr>
        </w:div>
        <w:div w:id="1028214637">
          <w:marLeft w:val="0"/>
          <w:marRight w:val="0"/>
          <w:marTop w:val="0"/>
          <w:marBottom w:val="0"/>
          <w:divBdr>
            <w:top w:val="none" w:sz="0" w:space="0" w:color="auto"/>
            <w:left w:val="none" w:sz="0" w:space="0" w:color="auto"/>
            <w:bottom w:val="none" w:sz="0" w:space="0" w:color="auto"/>
            <w:right w:val="none" w:sz="0" w:space="0" w:color="auto"/>
          </w:divBdr>
        </w:div>
        <w:div w:id="991252462">
          <w:marLeft w:val="0"/>
          <w:marRight w:val="0"/>
          <w:marTop w:val="0"/>
          <w:marBottom w:val="0"/>
          <w:divBdr>
            <w:top w:val="none" w:sz="0" w:space="0" w:color="auto"/>
            <w:left w:val="none" w:sz="0" w:space="0" w:color="auto"/>
            <w:bottom w:val="none" w:sz="0" w:space="0" w:color="auto"/>
            <w:right w:val="none" w:sz="0" w:space="0" w:color="auto"/>
          </w:divBdr>
        </w:div>
        <w:div w:id="2048210963">
          <w:marLeft w:val="0"/>
          <w:marRight w:val="0"/>
          <w:marTop w:val="0"/>
          <w:marBottom w:val="0"/>
          <w:divBdr>
            <w:top w:val="none" w:sz="0" w:space="0" w:color="auto"/>
            <w:left w:val="none" w:sz="0" w:space="0" w:color="auto"/>
            <w:bottom w:val="none" w:sz="0" w:space="0" w:color="auto"/>
            <w:right w:val="none" w:sz="0" w:space="0" w:color="auto"/>
          </w:divBdr>
        </w:div>
        <w:div w:id="1245527421">
          <w:marLeft w:val="0"/>
          <w:marRight w:val="0"/>
          <w:marTop w:val="0"/>
          <w:marBottom w:val="0"/>
          <w:divBdr>
            <w:top w:val="none" w:sz="0" w:space="0" w:color="auto"/>
            <w:left w:val="none" w:sz="0" w:space="0" w:color="auto"/>
            <w:bottom w:val="none" w:sz="0" w:space="0" w:color="auto"/>
            <w:right w:val="none" w:sz="0" w:space="0" w:color="auto"/>
          </w:divBdr>
        </w:div>
        <w:div w:id="1850481707">
          <w:marLeft w:val="0"/>
          <w:marRight w:val="0"/>
          <w:marTop w:val="0"/>
          <w:marBottom w:val="0"/>
          <w:divBdr>
            <w:top w:val="none" w:sz="0" w:space="0" w:color="auto"/>
            <w:left w:val="none" w:sz="0" w:space="0" w:color="auto"/>
            <w:bottom w:val="none" w:sz="0" w:space="0" w:color="auto"/>
            <w:right w:val="none" w:sz="0" w:space="0" w:color="auto"/>
          </w:divBdr>
        </w:div>
        <w:div w:id="1020812263">
          <w:marLeft w:val="0"/>
          <w:marRight w:val="0"/>
          <w:marTop w:val="0"/>
          <w:marBottom w:val="0"/>
          <w:divBdr>
            <w:top w:val="none" w:sz="0" w:space="0" w:color="auto"/>
            <w:left w:val="none" w:sz="0" w:space="0" w:color="auto"/>
            <w:bottom w:val="none" w:sz="0" w:space="0" w:color="auto"/>
            <w:right w:val="none" w:sz="0" w:space="0" w:color="auto"/>
          </w:divBdr>
        </w:div>
        <w:div w:id="1363702634">
          <w:marLeft w:val="0"/>
          <w:marRight w:val="0"/>
          <w:marTop w:val="0"/>
          <w:marBottom w:val="0"/>
          <w:divBdr>
            <w:top w:val="none" w:sz="0" w:space="0" w:color="auto"/>
            <w:left w:val="none" w:sz="0" w:space="0" w:color="auto"/>
            <w:bottom w:val="none" w:sz="0" w:space="0" w:color="auto"/>
            <w:right w:val="none" w:sz="0" w:space="0" w:color="auto"/>
          </w:divBdr>
        </w:div>
        <w:div w:id="1211962059">
          <w:marLeft w:val="0"/>
          <w:marRight w:val="0"/>
          <w:marTop w:val="0"/>
          <w:marBottom w:val="0"/>
          <w:divBdr>
            <w:top w:val="none" w:sz="0" w:space="0" w:color="auto"/>
            <w:left w:val="none" w:sz="0" w:space="0" w:color="auto"/>
            <w:bottom w:val="none" w:sz="0" w:space="0" w:color="auto"/>
            <w:right w:val="none" w:sz="0" w:space="0" w:color="auto"/>
          </w:divBdr>
        </w:div>
        <w:div w:id="1956129481">
          <w:marLeft w:val="0"/>
          <w:marRight w:val="0"/>
          <w:marTop w:val="0"/>
          <w:marBottom w:val="0"/>
          <w:divBdr>
            <w:top w:val="none" w:sz="0" w:space="0" w:color="auto"/>
            <w:left w:val="none" w:sz="0" w:space="0" w:color="auto"/>
            <w:bottom w:val="none" w:sz="0" w:space="0" w:color="auto"/>
            <w:right w:val="none" w:sz="0" w:space="0" w:color="auto"/>
          </w:divBdr>
        </w:div>
        <w:div w:id="115025180">
          <w:marLeft w:val="0"/>
          <w:marRight w:val="0"/>
          <w:marTop w:val="0"/>
          <w:marBottom w:val="0"/>
          <w:divBdr>
            <w:top w:val="none" w:sz="0" w:space="0" w:color="auto"/>
            <w:left w:val="none" w:sz="0" w:space="0" w:color="auto"/>
            <w:bottom w:val="none" w:sz="0" w:space="0" w:color="auto"/>
            <w:right w:val="none" w:sz="0" w:space="0" w:color="auto"/>
          </w:divBdr>
        </w:div>
        <w:div w:id="990718229">
          <w:marLeft w:val="0"/>
          <w:marRight w:val="0"/>
          <w:marTop w:val="0"/>
          <w:marBottom w:val="0"/>
          <w:divBdr>
            <w:top w:val="none" w:sz="0" w:space="0" w:color="auto"/>
            <w:left w:val="none" w:sz="0" w:space="0" w:color="auto"/>
            <w:bottom w:val="none" w:sz="0" w:space="0" w:color="auto"/>
            <w:right w:val="none" w:sz="0" w:space="0" w:color="auto"/>
          </w:divBdr>
        </w:div>
        <w:div w:id="714237562">
          <w:marLeft w:val="0"/>
          <w:marRight w:val="0"/>
          <w:marTop w:val="0"/>
          <w:marBottom w:val="0"/>
          <w:divBdr>
            <w:top w:val="none" w:sz="0" w:space="0" w:color="auto"/>
            <w:left w:val="none" w:sz="0" w:space="0" w:color="auto"/>
            <w:bottom w:val="none" w:sz="0" w:space="0" w:color="auto"/>
            <w:right w:val="none" w:sz="0" w:space="0" w:color="auto"/>
          </w:divBdr>
        </w:div>
        <w:div w:id="140468635">
          <w:marLeft w:val="0"/>
          <w:marRight w:val="0"/>
          <w:marTop w:val="0"/>
          <w:marBottom w:val="0"/>
          <w:divBdr>
            <w:top w:val="none" w:sz="0" w:space="0" w:color="auto"/>
            <w:left w:val="none" w:sz="0" w:space="0" w:color="auto"/>
            <w:bottom w:val="none" w:sz="0" w:space="0" w:color="auto"/>
            <w:right w:val="none" w:sz="0" w:space="0" w:color="auto"/>
          </w:divBdr>
        </w:div>
        <w:div w:id="257062784">
          <w:marLeft w:val="0"/>
          <w:marRight w:val="0"/>
          <w:marTop w:val="0"/>
          <w:marBottom w:val="0"/>
          <w:divBdr>
            <w:top w:val="none" w:sz="0" w:space="0" w:color="auto"/>
            <w:left w:val="none" w:sz="0" w:space="0" w:color="auto"/>
            <w:bottom w:val="none" w:sz="0" w:space="0" w:color="auto"/>
            <w:right w:val="none" w:sz="0" w:space="0" w:color="auto"/>
          </w:divBdr>
        </w:div>
        <w:div w:id="245461466">
          <w:marLeft w:val="0"/>
          <w:marRight w:val="0"/>
          <w:marTop w:val="0"/>
          <w:marBottom w:val="0"/>
          <w:divBdr>
            <w:top w:val="none" w:sz="0" w:space="0" w:color="auto"/>
            <w:left w:val="none" w:sz="0" w:space="0" w:color="auto"/>
            <w:bottom w:val="none" w:sz="0" w:space="0" w:color="auto"/>
            <w:right w:val="none" w:sz="0" w:space="0" w:color="auto"/>
          </w:divBdr>
        </w:div>
        <w:div w:id="1455446318">
          <w:marLeft w:val="0"/>
          <w:marRight w:val="0"/>
          <w:marTop w:val="0"/>
          <w:marBottom w:val="0"/>
          <w:divBdr>
            <w:top w:val="none" w:sz="0" w:space="0" w:color="auto"/>
            <w:left w:val="none" w:sz="0" w:space="0" w:color="auto"/>
            <w:bottom w:val="none" w:sz="0" w:space="0" w:color="auto"/>
            <w:right w:val="none" w:sz="0" w:space="0" w:color="auto"/>
          </w:divBdr>
        </w:div>
        <w:div w:id="1353915545">
          <w:marLeft w:val="0"/>
          <w:marRight w:val="0"/>
          <w:marTop w:val="0"/>
          <w:marBottom w:val="0"/>
          <w:divBdr>
            <w:top w:val="none" w:sz="0" w:space="0" w:color="auto"/>
            <w:left w:val="none" w:sz="0" w:space="0" w:color="auto"/>
            <w:bottom w:val="none" w:sz="0" w:space="0" w:color="auto"/>
            <w:right w:val="none" w:sz="0" w:space="0" w:color="auto"/>
          </w:divBdr>
        </w:div>
        <w:div w:id="818545567">
          <w:marLeft w:val="0"/>
          <w:marRight w:val="0"/>
          <w:marTop w:val="0"/>
          <w:marBottom w:val="0"/>
          <w:divBdr>
            <w:top w:val="none" w:sz="0" w:space="0" w:color="auto"/>
            <w:left w:val="none" w:sz="0" w:space="0" w:color="auto"/>
            <w:bottom w:val="none" w:sz="0" w:space="0" w:color="auto"/>
            <w:right w:val="none" w:sz="0" w:space="0" w:color="auto"/>
          </w:divBdr>
        </w:div>
        <w:div w:id="1642807480">
          <w:marLeft w:val="0"/>
          <w:marRight w:val="0"/>
          <w:marTop w:val="0"/>
          <w:marBottom w:val="0"/>
          <w:divBdr>
            <w:top w:val="none" w:sz="0" w:space="0" w:color="auto"/>
            <w:left w:val="none" w:sz="0" w:space="0" w:color="auto"/>
            <w:bottom w:val="none" w:sz="0" w:space="0" w:color="auto"/>
            <w:right w:val="none" w:sz="0" w:space="0" w:color="auto"/>
          </w:divBdr>
        </w:div>
        <w:div w:id="1644773772">
          <w:marLeft w:val="0"/>
          <w:marRight w:val="0"/>
          <w:marTop w:val="0"/>
          <w:marBottom w:val="0"/>
          <w:divBdr>
            <w:top w:val="none" w:sz="0" w:space="0" w:color="auto"/>
            <w:left w:val="none" w:sz="0" w:space="0" w:color="auto"/>
            <w:bottom w:val="none" w:sz="0" w:space="0" w:color="auto"/>
            <w:right w:val="none" w:sz="0" w:space="0" w:color="auto"/>
          </w:divBdr>
        </w:div>
        <w:div w:id="1050307096">
          <w:marLeft w:val="0"/>
          <w:marRight w:val="0"/>
          <w:marTop w:val="0"/>
          <w:marBottom w:val="0"/>
          <w:divBdr>
            <w:top w:val="none" w:sz="0" w:space="0" w:color="auto"/>
            <w:left w:val="none" w:sz="0" w:space="0" w:color="auto"/>
            <w:bottom w:val="none" w:sz="0" w:space="0" w:color="auto"/>
            <w:right w:val="none" w:sz="0" w:space="0" w:color="auto"/>
          </w:divBdr>
        </w:div>
        <w:div w:id="866678164">
          <w:marLeft w:val="0"/>
          <w:marRight w:val="0"/>
          <w:marTop w:val="0"/>
          <w:marBottom w:val="0"/>
          <w:divBdr>
            <w:top w:val="none" w:sz="0" w:space="0" w:color="auto"/>
            <w:left w:val="none" w:sz="0" w:space="0" w:color="auto"/>
            <w:bottom w:val="none" w:sz="0" w:space="0" w:color="auto"/>
            <w:right w:val="none" w:sz="0" w:space="0" w:color="auto"/>
          </w:divBdr>
        </w:div>
        <w:div w:id="1250851373">
          <w:marLeft w:val="0"/>
          <w:marRight w:val="0"/>
          <w:marTop w:val="0"/>
          <w:marBottom w:val="0"/>
          <w:divBdr>
            <w:top w:val="none" w:sz="0" w:space="0" w:color="auto"/>
            <w:left w:val="none" w:sz="0" w:space="0" w:color="auto"/>
            <w:bottom w:val="none" w:sz="0" w:space="0" w:color="auto"/>
            <w:right w:val="none" w:sz="0" w:space="0" w:color="auto"/>
          </w:divBdr>
        </w:div>
        <w:div w:id="803083773">
          <w:marLeft w:val="0"/>
          <w:marRight w:val="0"/>
          <w:marTop w:val="0"/>
          <w:marBottom w:val="0"/>
          <w:divBdr>
            <w:top w:val="none" w:sz="0" w:space="0" w:color="auto"/>
            <w:left w:val="none" w:sz="0" w:space="0" w:color="auto"/>
            <w:bottom w:val="none" w:sz="0" w:space="0" w:color="auto"/>
            <w:right w:val="none" w:sz="0" w:space="0" w:color="auto"/>
          </w:divBdr>
        </w:div>
        <w:div w:id="708997643">
          <w:marLeft w:val="0"/>
          <w:marRight w:val="0"/>
          <w:marTop w:val="0"/>
          <w:marBottom w:val="0"/>
          <w:divBdr>
            <w:top w:val="none" w:sz="0" w:space="0" w:color="auto"/>
            <w:left w:val="none" w:sz="0" w:space="0" w:color="auto"/>
            <w:bottom w:val="none" w:sz="0" w:space="0" w:color="auto"/>
            <w:right w:val="none" w:sz="0" w:space="0" w:color="auto"/>
          </w:divBdr>
        </w:div>
      </w:divsChild>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47324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23">
          <w:marLeft w:val="0"/>
          <w:marRight w:val="0"/>
          <w:marTop w:val="0"/>
          <w:marBottom w:val="0"/>
          <w:divBdr>
            <w:top w:val="none" w:sz="0" w:space="0" w:color="auto"/>
            <w:left w:val="none" w:sz="0" w:space="0" w:color="auto"/>
            <w:bottom w:val="none" w:sz="0" w:space="0" w:color="auto"/>
            <w:right w:val="none" w:sz="0" w:space="0" w:color="auto"/>
          </w:divBdr>
          <w:divsChild>
            <w:div w:id="365984406">
              <w:marLeft w:val="0"/>
              <w:marRight w:val="0"/>
              <w:marTop w:val="0"/>
              <w:marBottom w:val="0"/>
              <w:divBdr>
                <w:top w:val="none" w:sz="0" w:space="0" w:color="auto"/>
                <w:left w:val="none" w:sz="0" w:space="0" w:color="auto"/>
                <w:bottom w:val="none" w:sz="0" w:space="0" w:color="auto"/>
                <w:right w:val="none" w:sz="0" w:space="0" w:color="auto"/>
              </w:divBdr>
              <w:divsChild>
                <w:div w:id="731587967">
                  <w:marLeft w:val="0"/>
                  <w:marRight w:val="0"/>
                  <w:marTop w:val="0"/>
                  <w:marBottom w:val="0"/>
                  <w:divBdr>
                    <w:top w:val="none" w:sz="0" w:space="0" w:color="auto"/>
                    <w:left w:val="none" w:sz="0" w:space="0" w:color="auto"/>
                    <w:bottom w:val="none" w:sz="0" w:space="0" w:color="auto"/>
                    <w:right w:val="none" w:sz="0" w:space="0" w:color="auto"/>
                  </w:divBdr>
                  <w:divsChild>
                    <w:div w:id="89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13316404">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1190">
      <w:bodyDiv w:val="1"/>
      <w:marLeft w:val="0"/>
      <w:marRight w:val="0"/>
      <w:marTop w:val="0"/>
      <w:marBottom w:val="0"/>
      <w:divBdr>
        <w:top w:val="none" w:sz="0" w:space="0" w:color="auto"/>
        <w:left w:val="none" w:sz="0" w:space="0" w:color="auto"/>
        <w:bottom w:val="none" w:sz="0" w:space="0" w:color="auto"/>
        <w:right w:val="none" w:sz="0" w:space="0" w:color="auto"/>
      </w:divBdr>
      <w:divsChild>
        <w:div w:id="2082435869">
          <w:marLeft w:val="0"/>
          <w:marRight w:val="0"/>
          <w:marTop w:val="0"/>
          <w:marBottom w:val="0"/>
          <w:divBdr>
            <w:top w:val="none" w:sz="0" w:space="0" w:color="auto"/>
            <w:left w:val="none" w:sz="0" w:space="0" w:color="auto"/>
            <w:bottom w:val="none" w:sz="0" w:space="0" w:color="auto"/>
            <w:right w:val="none" w:sz="0" w:space="0" w:color="auto"/>
          </w:divBdr>
          <w:divsChild>
            <w:div w:id="1817140057">
              <w:marLeft w:val="0"/>
              <w:marRight w:val="0"/>
              <w:marTop w:val="0"/>
              <w:marBottom w:val="0"/>
              <w:divBdr>
                <w:top w:val="none" w:sz="0" w:space="0" w:color="auto"/>
                <w:left w:val="none" w:sz="0" w:space="0" w:color="auto"/>
                <w:bottom w:val="none" w:sz="0" w:space="0" w:color="auto"/>
                <w:right w:val="none" w:sz="0" w:space="0" w:color="auto"/>
              </w:divBdr>
              <w:divsChild>
                <w:div w:id="7173635">
                  <w:marLeft w:val="0"/>
                  <w:marRight w:val="0"/>
                  <w:marTop w:val="0"/>
                  <w:marBottom w:val="0"/>
                  <w:divBdr>
                    <w:top w:val="none" w:sz="0" w:space="0" w:color="auto"/>
                    <w:left w:val="none" w:sz="0" w:space="0" w:color="auto"/>
                    <w:bottom w:val="none" w:sz="0" w:space="0" w:color="auto"/>
                    <w:right w:val="none" w:sz="0" w:space="0" w:color="auto"/>
                  </w:divBdr>
                  <w:divsChild>
                    <w:div w:id="16460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20876">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1915354">
      <w:bodyDiv w:val="1"/>
      <w:marLeft w:val="0"/>
      <w:marRight w:val="0"/>
      <w:marTop w:val="0"/>
      <w:marBottom w:val="0"/>
      <w:divBdr>
        <w:top w:val="none" w:sz="0" w:space="0" w:color="auto"/>
        <w:left w:val="none" w:sz="0" w:space="0" w:color="auto"/>
        <w:bottom w:val="none" w:sz="0" w:space="0" w:color="auto"/>
        <w:right w:val="none" w:sz="0" w:space="0" w:color="auto"/>
      </w:divBdr>
      <w:divsChild>
        <w:div w:id="1351640510">
          <w:marLeft w:val="0"/>
          <w:marRight w:val="0"/>
          <w:marTop w:val="0"/>
          <w:marBottom w:val="0"/>
          <w:divBdr>
            <w:top w:val="none" w:sz="0" w:space="0" w:color="auto"/>
            <w:left w:val="none" w:sz="0" w:space="0" w:color="auto"/>
            <w:bottom w:val="none" w:sz="0" w:space="0" w:color="auto"/>
            <w:right w:val="none" w:sz="0" w:space="0" w:color="auto"/>
          </w:divBdr>
        </w:div>
        <w:div w:id="1438984998">
          <w:marLeft w:val="0"/>
          <w:marRight w:val="0"/>
          <w:marTop w:val="0"/>
          <w:marBottom w:val="0"/>
          <w:divBdr>
            <w:top w:val="none" w:sz="0" w:space="0" w:color="auto"/>
            <w:left w:val="none" w:sz="0" w:space="0" w:color="auto"/>
            <w:bottom w:val="none" w:sz="0" w:space="0" w:color="auto"/>
            <w:right w:val="none" w:sz="0" w:space="0" w:color="auto"/>
          </w:divBdr>
        </w:div>
        <w:div w:id="1867599086">
          <w:marLeft w:val="0"/>
          <w:marRight w:val="0"/>
          <w:marTop w:val="0"/>
          <w:marBottom w:val="0"/>
          <w:divBdr>
            <w:top w:val="none" w:sz="0" w:space="0" w:color="auto"/>
            <w:left w:val="none" w:sz="0" w:space="0" w:color="auto"/>
            <w:bottom w:val="none" w:sz="0" w:space="0" w:color="auto"/>
            <w:right w:val="none" w:sz="0" w:space="0" w:color="auto"/>
          </w:divBdr>
        </w:div>
        <w:div w:id="1446848330">
          <w:marLeft w:val="0"/>
          <w:marRight w:val="0"/>
          <w:marTop w:val="0"/>
          <w:marBottom w:val="0"/>
          <w:divBdr>
            <w:top w:val="none" w:sz="0" w:space="0" w:color="auto"/>
            <w:left w:val="none" w:sz="0" w:space="0" w:color="auto"/>
            <w:bottom w:val="none" w:sz="0" w:space="0" w:color="auto"/>
            <w:right w:val="none" w:sz="0" w:space="0" w:color="auto"/>
          </w:divBdr>
        </w:div>
        <w:div w:id="1200168674">
          <w:marLeft w:val="0"/>
          <w:marRight w:val="0"/>
          <w:marTop w:val="0"/>
          <w:marBottom w:val="0"/>
          <w:divBdr>
            <w:top w:val="none" w:sz="0" w:space="0" w:color="auto"/>
            <w:left w:val="none" w:sz="0" w:space="0" w:color="auto"/>
            <w:bottom w:val="none" w:sz="0" w:space="0" w:color="auto"/>
            <w:right w:val="none" w:sz="0" w:space="0" w:color="auto"/>
          </w:divBdr>
        </w:div>
        <w:div w:id="1376126908">
          <w:marLeft w:val="0"/>
          <w:marRight w:val="0"/>
          <w:marTop w:val="0"/>
          <w:marBottom w:val="0"/>
          <w:divBdr>
            <w:top w:val="none" w:sz="0" w:space="0" w:color="auto"/>
            <w:left w:val="none" w:sz="0" w:space="0" w:color="auto"/>
            <w:bottom w:val="none" w:sz="0" w:space="0" w:color="auto"/>
            <w:right w:val="none" w:sz="0" w:space="0" w:color="auto"/>
          </w:divBdr>
        </w:div>
        <w:div w:id="1356424243">
          <w:marLeft w:val="0"/>
          <w:marRight w:val="0"/>
          <w:marTop w:val="0"/>
          <w:marBottom w:val="0"/>
          <w:divBdr>
            <w:top w:val="none" w:sz="0" w:space="0" w:color="auto"/>
            <w:left w:val="none" w:sz="0" w:space="0" w:color="auto"/>
            <w:bottom w:val="none" w:sz="0" w:space="0" w:color="auto"/>
            <w:right w:val="none" w:sz="0" w:space="0" w:color="auto"/>
          </w:divBdr>
        </w:div>
        <w:div w:id="194192643">
          <w:marLeft w:val="0"/>
          <w:marRight w:val="0"/>
          <w:marTop w:val="0"/>
          <w:marBottom w:val="0"/>
          <w:divBdr>
            <w:top w:val="none" w:sz="0" w:space="0" w:color="auto"/>
            <w:left w:val="none" w:sz="0" w:space="0" w:color="auto"/>
            <w:bottom w:val="none" w:sz="0" w:space="0" w:color="auto"/>
            <w:right w:val="none" w:sz="0" w:space="0" w:color="auto"/>
          </w:divBdr>
        </w:div>
        <w:div w:id="1822306836">
          <w:marLeft w:val="0"/>
          <w:marRight w:val="0"/>
          <w:marTop w:val="0"/>
          <w:marBottom w:val="0"/>
          <w:divBdr>
            <w:top w:val="none" w:sz="0" w:space="0" w:color="auto"/>
            <w:left w:val="none" w:sz="0" w:space="0" w:color="auto"/>
            <w:bottom w:val="none" w:sz="0" w:space="0" w:color="auto"/>
            <w:right w:val="none" w:sz="0" w:space="0" w:color="auto"/>
          </w:divBdr>
        </w:div>
        <w:div w:id="811367462">
          <w:marLeft w:val="0"/>
          <w:marRight w:val="0"/>
          <w:marTop w:val="0"/>
          <w:marBottom w:val="0"/>
          <w:divBdr>
            <w:top w:val="none" w:sz="0" w:space="0" w:color="auto"/>
            <w:left w:val="none" w:sz="0" w:space="0" w:color="auto"/>
            <w:bottom w:val="none" w:sz="0" w:space="0" w:color="auto"/>
            <w:right w:val="none" w:sz="0" w:space="0" w:color="auto"/>
          </w:divBdr>
        </w:div>
        <w:div w:id="2094204504">
          <w:marLeft w:val="0"/>
          <w:marRight w:val="0"/>
          <w:marTop w:val="0"/>
          <w:marBottom w:val="0"/>
          <w:divBdr>
            <w:top w:val="none" w:sz="0" w:space="0" w:color="auto"/>
            <w:left w:val="none" w:sz="0" w:space="0" w:color="auto"/>
            <w:bottom w:val="none" w:sz="0" w:space="0" w:color="auto"/>
            <w:right w:val="none" w:sz="0" w:space="0" w:color="auto"/>
          </w:divBdr>
        </w:div>
        <w:div w:id="1702197726">
          <w:marLeft w:val="0"/>
          <w:marRight w:val="0"/>
          <w:marTop w:val="0"/>
          <w:marBottom w:val="0"/>
          <w:divBdr>
            <w:top w:val="none" w:sz="0" w:space="0" w:color="auto"/>
            <w:left w:val="none" w:sz="0" w:space="0" w:color="auto"/>
            <w:bottom w:val="none" w:sz="0" w:space="0" w:color="auto"/>
            <w:right w:val="none" w:sz="0" w:space="0" w:color="auto"/>
          </w:divBdr>
        </w:div>
        <w:div w:id="1722558463">
          <w:marLeft w:val="0"/>
          <w:marRight w:val="0"/>
          <w:marTop w:val="0"/>
          <w:marBottom w:val="0"/>
          <w:divBdr>
            <w:top w:val="none" w:sz="0" w:space="0" w:color="auto"/>
            <w:left w:val="none" w:sz="0" w:space="0" w:color="auto"/>
            <w:bottom w:val="none" w:sz="0" w:space="0" w:color="auto"/>
            <w:right w:val="none" w:sz="0" w:space="0" w:color="auto"/>
          </w:divBdr>
        </w:div>
        <w:div w:id="117187616">
          <w:marLeft w:val="0"/>
          <w:marRight w:val="0"/>
          <w:marTop w:val="0"/>
          <w:marBottom w:val="0"/>
          <w:divBdr>
            <w:top w:val="none" w:sz="0" w:space="0" w:color="auto"/>
            <w:left w:val="none" w:sz="0" w:space="0" w:color="auto"/>
            <w:bottom w:val="none" w:sz="0" w:space="0" w:color="auto"/>
            <w:right w:val="none" w:sz="0" w:space="0" w:color="auto"/>
          </w:divBdr>
        </w:div>
        <w:div w:id="1707832939">
          <w:marLeft w:val="0"/>
          <w:marRight w:val="0"/>
          <w:marTop w:val="0"/>
          <w:marBottom w:val="0"/>
          <w:divBdr>
            <w:top w:val="none" w:sz="0" w:space="0" w:color="auto"/>
            <w:left w:val="none" w:sz="0" w:space="0" w:color="auto"/>
            <w:bottom w:val="none" w:sz="0" w:space="0" w:color="auto"/>
            <w:right w:val="none" w:sz="0" w:space="0" w:color="auto"/>
          </w:divBdr>
        </w:div>
        <w:div w:id="251941228">
          <w:marLeft w:val="0"/>
          <w:marRight w:val="0"/>
          <w:marTop w:val="0"/>
          <w:marBottom w:val="0"/>
          <w:divBdr>
            <w:top w:val="none" w:sz="0" w:space="0" w:color="auto"/>
            <w:left w:val="none" w:sz="0" w:space="0" w:color="auto"/>
            <w:bottom w:val="none" w:sz="0" w:space="0" w:color="auto"/>
            <w:right w:val="none" w:sz="0" w:space="0" w:color="auto"/>
          </w:divBdr>
        </w:div>
        <w:div w:id="1130980439">
          <w:marLeft w:val="0"/>
          <w:marRight w:val="0"/>
          <w:marTop w:val="0"/>
          <w:marBottom w:val="0"/>
          <w:divBdr>
            <w:top w:val="none" w:sz="0" w:space="0" w:color="auto"/>
            <w:left w:val="none" w:sz="0" w:space="0" w:color="auto"/>
            <w:bottom w:val="none" w:sz="0" w:space="0" w:color="auto"/>
            <w:right w:val="none" w:sz="0" w:space="0" w:color="auto"/>
          </w:divBdr>
        </w:div>
        <w:div w:id="77798159">
          <w:marLeft w:val="0"/>
          <w:marRight w:val="0"/>
          <w:marTop w:val="0"/>
          <w:marBottom w:val="0"/>
          <w:divBdr>
            <w:top w:val="none" w:sz="0" w:space="0" w:color="auto"/>
            <w:left w:val="none" w:sz="0" w:space="0" w:color="auto"/>
            <w:bottom w:val="none" w:sz="0" w:space="0" w:color="auto"/>
            <w:right w:val="none" w:sz="0" w:space="0" w:color="auto"/>
          </w:divBdr>
        </w:div>
        <w:div w:id="680013826">
          <w:marLeft w:val="0"/>
          <w:marRight w:val="0"/>
          <w:marTop w:val="0"/>
          <w:marBottom w:val="0"/>
          <w:divBdr>
            <w:top w:val="none" w:sz="0" w:space="0" w:color="auto"/>
            <w:left w:val="none" w:sz="0" w:space="0" w:color="auto"/>
            <w:bottom w:val="none" w:sz="0" w:space="0" w:color="auto"/>
            <w:right w:val="none" w:sz="0" w:space="0" w:color="auto"/>
          </w:divBdr>
        </w:div>
        <w:div w:id="1360201971">
          <w:marLeft w:val="0"/>
          <w:marRight w:val="0"/>
          <w:marTop w:val="0"/>
          <w:marBottom w:val="0"/>
          <w:divBdr>
            <w:top w:val="none" w:sz="0" w:space="0" w:color="auto"/>
            <w:left w:val="none" w:sz="0" w:space="0" w:color="auto"/>
            <w:bottom w:val="none" w:sz="0" w:space="0" w:color="auto"/>
            <w:right w:val="none" w:sz="0" w:space="0" w:color="auto"/>
          </w:divBdr>
        </w:div>
        <w:div w:id="1510097088">
          <w:marLeft w:val="0"/>
          <w:marRight w:val="0"/>
          <w:marTop w:val="0"/>
          <w:marBottom w:val="0"/>
          <w:divBdr>
            <w:top w:val="none" w:sz="0" w:space="0" w:color="auto"/>
            <w:left w:val="none" w:sz="0" w:space="0" w:color="auto"/>
            <w:bottom w:val="none" w:sz="0" w:space="0" w:color="auto"/>
            <w:right w:val="none" w:sz="0" w:space="0" w:color="auto"/>
          </w:divBdr>
        </w:div>
        <w:div w:id="715855521">
          <w:marLeft w:val="0"/>
          <w:marRight w:val="0"/>
          <w:marTop w:val="0"/>
          <w:marBottom w:val="0"/>
          <w:divBdr>
            <w:top w:val="none" w:sz="0" w:space="0" w:color="auto"/>
            <w:left w:val="none" w:sz="0" w:space="0" w:color="auto"/>
            <w:bottom w:val="none" w:sz="0" w:space="0" w:color="auto"/>
            <w:right w:val="none" w:sz="0" w:space="0" w:color="auto"/>
          </w:divBdr>
        </w:div>
        <w:div w:id="951399163">
          <w:marLeft w:val="0"/>
          <w:marRight w:val="0"/>
          <w:marTop w:val="0"/>
          <w:marBottom w:val="0"/>
          <w:divBdr>
            <w:top w:val="none" w:sz="0" w:space="0" w:color="auto"/>
            <w:left w:val="none" w:sz="0" w:space="0" w:color="auto"/>
            <w:bottom w:val="none" w:sz="0" w:space="0" w:color="auto"/>
            <w:right w:val="none" w:sz="0" w:space="0" w:color="auto"/>
          </w:divBdr>
        </w:div>
        <w:div w:id="1601253919">
          <w:marLeft w:val="0"/>
          <w:marRight w:val="0"/>
          <w:marTop w:val="0"/>
          <w:marBottom w:val="0"/>
          <w:divBdr>
            <w:top w:val="none" w:sz="0" w:space="0" w:color="auto"/>
            <w:left w:val="none" w:sz="0" w:space="0" w:color="auto"/>
            <w:bottom w:val="none" w:sz="0" w:space="0" w:color="auto"/>
            <w:right w:val="none" w:sz="0" w:space="0" w:color="auto"/>
          </w:divBdr>
        </w:div>
        <w:div w:id="1724986622">
          <w:marLeft w:val="0"/>
          <w:marRight w:val="0"/>
          <w:marTop w:val="0"/>
          <w:marBottom w:val="0"/>
          <w:divBdr>
            <w:top w:val="none" w:sz="0" w:space="0" w:color="auto"/>
            <w:left w:val="none" w:sz="0" w:space="0" w:color="auto"/>
            <w:bottom w:val="none" w:sz="0" w:space="0" w:color="auto"/>
            <w:right w:val="none" w:sz="0" w:space="0" w:color="auto"/>
          </w:divBdr>
        </w:div>
        <w:div w:id="510267814">
          <w:marLeft w:val="0"/>
          <w:marRight w:val="0"/>
          <w:marTop w:val="0"/>
          <w:marBottom w:val="0"/>
          <w:divBdr>
            <w:top w:val="none" w:sz="0" w:space="0" w:color="auto"/>
            <w:left w:val="none" w:sz="0" w:space="0" w:color="auto"/>
            <w:bottom w:val="none" w:sz="0" w:space="0" w:color="auto"/>
            <w:right w:val="none" w:sz="0" w:space="0" w:color="auto"/>
          </w:divBdr>
        </w:div>
        <w:div w:id="287316229">
          <w:marLeft w:val="0"/>
          <w:marRight w:val="0"/>
          <w:marTop w:val="0"/>
          <w:marBottom w:val="0"/>
          <w:divBdr>
            <w:top w:val="none" w:sz="0" w:space="0" w:color="auto"/>
            <w:left w:val="none" w:sz="0" w:space="0" w:color="auto"/>
            <w:bottom w:val="none" w:sz="0" w:space="0" w:color="auto"/>
            <w:right w:val="none" w:sz="0" w:space="0" w:color="auto"/>
          </w:divBdr>
        </w:div>
        <w:div w:id="1871339009">
          <w:marLeft w:val="0"/>
          <w:marRight w:val="0"/>
          <w:marTop w:val="0"/>
          <w:marBottom w:val="0"/>
          <w:divBdr>
            <w:top w:val="none" w:sz="0" w:space="0" w:color="auto"/>
            <w:left w:val="none" w:sz="0" w:space="0" w:color="auto"/>
            <w:bottom w:val="none" w:sz="0" w:space="0" w:color="auto"/>
            <w:right w:val="none" w:sz="0" w:space="0" w:color="auto"/>
          </w:divBdr>
        </w:div>
        <w:div w:id="2063213962">
          <w:marLeft w:val="0"/>
          <w:marRight w:val="0"/>
          <w:marTop w:val="0"/>
          <w:marBottom w:val="0"/>
          <w:divBdr>
            <w:top w:val="none" w:sz="0" w:space="0" w:color="auto"/>
            <w:left w:val="none" w:sz="0" w:space="0" w:color="auto"/>
            <w:bottom w:val="none" w:sz="0" w:space="0" w:color="auto"/>
            <w:right w:val="none" w:sz="0" w:space="0" w:color="auto"/>
          </w:divBdr>
        </w:div>
        <w:div w:id="573205237">
          <w:marLeft w:val="0"/>
          <w:marRight w:val="0"/>
          <w:marTop w:val="0"/>
          <w:marBottom w:val="0"/>
          <w:divBdr>
            <w:top w:val="none" w:sz="0" w:space="0" w:color="auto"/>
            <w:left w:val="none" w:sz="0" w:space="0" w:color="auto"/>
            <w:bottom w:val="none" w:sz="0" w:space="0" w:color="auto"/>
            <w:right w:val="none" w:sz="0" w:space="0" w:color="auto"/>
          </w:divBdr>
        </w:div>
        <w:div w:id="1306739367">
          <w:marLeft w:val="0"/>
          <w:marRight w:val="0"/>
          <w:marTop w:val="0"/>
          <w:marBottom w:val="0"/>
          <w:divBdr>
            <w:top w:val="none" w:sz="0" w:space="0" w:color="auto"/>
            <w:left w:val="none" w:sz="0" w:space="0" w:color="auto"/>
            <w:bottom w:val="none" w:sz="0" w:space="0" w:color="auto"/>
            <w:right w:val="none" w:sz="0" w:space="0" w:color="auto"/>
          </w:divBdr>
        </w:div>
        <w:div w:id="345330853">
          <w:marLeft w:val="0"/>
          <w:marRight w:val="0"/>
          <w:marTop w:val="0"/>
          <w:marBottom w:val="0"/>
          <w:divBdr>
            <w:top w:val="none" w:sz="0" w:space="0" w:color="auto"/>
            <w:left w:val="none" w:sz="0" w:space="0" w:color="auto"/>
            <w:bottom w:val="none" w:sz="0" w:space="0" w:color="auto"/>
            <w:right w:val="none" w:sz="0" w:space="0" w:color="auto"/>
          </w:divBdr>
        </w:div>
        <w:div w:id="1734738786">
          <w:marLeft w:val="0"/>
          <w:marRight w:val="0"/>
          <w:marTop w:val="0"/>
          <w:marBottom w:val="0"/>
          <w:divBdr>
            <w:top w:val="none" w:sz="0" w:space="0" w:color="auto"/>
            <w:left w:val="none" w:sz="0" w:space="0" w:color="auto"/>
            <w:bottom w:val="none" w:sz="0" w:space="0" w:color="auto"/>
            <w:right w:val="none" w:sz="0" w:space="0" w:color="auto"/>
          </w:divBdr>
        </w:div>
      </w:divsChild>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68851721">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36567407">
      <w:bodyDiv w:val="1"/>
      <w:marLeft w:val="0"/>
      <w:marRight w:val="0"/>
      <w:marTop w:val="0"/>
      <w:marBottom w:val="0"/>
      <w:divBdr>
        <w:top w:val="none" w:sz="0" w:space="0" w:color="auto"/>
        <w:left w:val="none" w:sz="0" w:space="0" w:color="auto"/>
        <w:bottom w:val="none" w:sz="0" w:space="0" w:color="auto"/>
        <w:right w:val="none" w:sz="0" w:space="0" w:color="auto"/>
      </w:divBdr>
      <w:divsChild>
        <w:div w:id="1838299726">
          <w:marLeft w:val="0"/>
          <w:marRight w:val="0"/>
          <w:marTop w:val="0"/>
          <w:marBottom w:val="0"/>
          <w:divBdr>
            <w:top w:val="none" w:sz="0" w:space="0" w:color="auto"/>
            <w:left w:val="none" w:sz="0" w:space="0" w:color="auto"/>
            <w:bottom w:val="none" w:sz="0" w:space="0" w:color="auto"/>
            <w:right w:val="none" w:sz="0" w:space="0" w:color="auto"/>
          </w:divBdr>
          <w:divsChild>
            <w:div w:id="1475416278">
              <w:marLeft w:val="0"/>
              <w:marRight w:val="0"/>
              <w:marTop w:val="0"/>
              <w:marBottom w:val="0"/>
              <w:divBdr>
                <w:top w:val="none" w:sz="0" w:space="0" w:color="auto"/>
                <w:left w:val="none" w:sz="0" w:space="0" w:color="auto"/>
                <w:bottom w:val="none" w:sz="0" w:space="0" w:color="auto"/>
                <w:right w:val="none" w:sz="0" w:space="0" w:color="auto"/>
              </w:divBdr>
              <w:divsChild>
                <w:div w:id="329799395">
                  <w:marLeft w:val="0"/>
                  <w:marRight w:val="0"/>
                  <w:marTop w:val="0"/>
                  <w:marBottom w:val="0"/>
                  <w:divBdr>
                    <w:top w:val="none" w:sz="0" w:space="0" w:color="auto"/>
                    <w:left w:val="none" w:sz="0" w:space="0" w:color="auto"/>
                    <w:bottom w:val="none" w:sz="0" w:space="0" w:color="auto"/>
                    <w:right w:val="none" w:sz="0" w:space="0" w:color="auto"/>
                  </w:divBdr>
                  <w:divsChild>
                    <w:div w:id="1372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6949399">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31493555">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3614230">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83987558">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3931476">
      <w:bodyDiv w:val="1"/>
      <w:marLeft w:val="0"/>
      <w:marRight w:val="0"/>
      <w:marTop w:val="0"/>
      <w:marBottom w:val="0"/>
      <w:divBdr>
        <w:top w:val="none" w:sz="0" w:space="0" w:color="auto"/>
        <w:left w:val="none" w:sz="0" w:space="0" w:color="auto"/>
        <w:bottom w:val="none" w:sz="0" w:space="0" w:color="auto"/>
        <w:right w:val="none" w:sz="0" w:space="0" w:color="auto"/>
      </w:divBdr>
      <w:divsChild>
        <w:div w:id="340592033">
          <w:marLeft w:val="0"/>
          <w:marRight w:val="0"/>
          <w:marTop w:val="0"/>
          <w:marBottom w:val="0"/>
          <w:divBdr>
            <w:top w:val="none" w:sz="0" w:space="0" w:color="auto"/>
            <w:left w:val="none" w:sz="0" w:space="0" w:color="auto"/>
            <w:bottom w:val="none" w:sz="0" w:space="0" w:color="auto"/>
            <w:right w:val="none" w:sz="0" w:space="0" w:color="auto"/>
          </w:divBdr>
          <w:divsChild>
            <w:div w:id="515004653">
              <w:marLeft w:val="0"/>
              <w:marRight w:val="0"/>
              <w:marTop w:val="0"/>
              <w:marBottom w:val="0"/>
              <w:divBdr>
                <w:top w:val="none" w:sz="0" w:space="0" w:color="auto"/>
                <w:left w:val="none" w:sz="0" w:space="0" w:color="auto"/>
                <w:bottom w:val="none" w:sz="0" w:space="0" w:color="auto"/>
                <w:right w:val="none" w:sz="0" w:space="0" w:color="auto"/>
              </w:divBdr>
              <w:divsChild>
                <w:div w:id="1966277169">
                  <w:marLeft w:val="0"/>
                  <w:marRight w:val="0"/>
                  <w:marTop w:val="0"/>
                  <w:marBottom w:val="0"/>
                  <w:divBdr>
                    <w:top w:val="none" w:sz="0" w:space="0" w:color="auto"/>
                    <w:left w:val="none" w:sz="0" w:space="0" w:color="auto"/>
                    <w:bottom w:val="none" w:sz="0" w:space="0" w:color="auto"/>
                    <w:right w:val="none" w:sz="0" w:space="0" w:color="auto"/>
                  </w:divBdr>
                  <w:divsChild>
                    <w:div w:id="2099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git.anglmaier@bek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kocorporat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rundig.com/at-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2.xml><?xml version="1.0" encoding="utf-8"?>
<ds:datastoreItem xmlns:ds="http://schemas.openxmlformats.org/officeDocument/2006/customXml" ds:itemID="{2A87A6AB-1A15-4E57-85C2-DEA9DB96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25480F05-05F9-4FFF-9E17-24AEC4CD0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9166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83</cp:revision>
  <cp:lastPrinted>2021-11-26T09:21:00Z</cp:lastPrinted>
  <dcterms:created xsi:type="dcterms:W3CDTF">2021-11-26T09:16:00Z</dcterms:created>
  <dcterms:modified xsi:type="dcterms:W3CDTF">2024-10-30T10:08:00Z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0x010100272999F9D835A446A0333BD1DB913511</vt:lpwstr>
  </property>
  <property fmtid="{D5CDD505-2E9C-101B-9397-08002B2CF9AE}" pid="11" name="MediaServiceImageTags">
    <vt:lpwstr/>
  </property>
</Properties>
</file>