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2CE8F" w14:textId="77777777" w:rsidR="008B03AA" w:rsidRPr="00D62BF2" w:rsidRDefault="008B03AA" w:rsidP="00755B11">
      <w:pPr>
        <w:rPr>
          <w:rFonts w:ascii="Arial" w:hAnsi="Arial" w:cs="Arial"/>
        </w:rPr>
      </w:pPr>
      <w:r w:rsidRPr="00D62BF2">
        <w:rPr>
          <w:rFonts w:ascii="Arial" w:hAnsi="Arial" w:cs="Arial"/>
        </w:rPr>
        <w:t>PRESSEMITTEILUNG</w:t>
      </w:r>
    </w:p>
    <w:p w14:paraId="6B1B25CE" w14:textId="77777777" w:rsidR="008B03AA" w:rsidRPr="00D62BF2" w:rsidRDefault="008B03AA" w:rsidP="00755B11">
      <w:pPr>
        <w:rPr>
          <w:rFonts w:ascii="Arial" w:hAnsi="Arial" w:cs="Arial"/>
        </w:rPr>
      </w:pPr>
    </w:p>
    <w:p w14:paraId="0B86325F" w14:textId="379716B4" w:rsidR="008B03AA" w:rsidRPr="00D62BF2" w:rsidRDefault="00F2466A" w:rsidP="00755B11">
      <w:pPr>
        <w:rPr>
          <w:rFonts w:ascii="Arial" w:hAnsi="Arial" w:cs="Arial"/>
          <w:u w:val="single"/>
        </w:rPr>
      </w:pPr>
      <w:r>
        <w:rPr>
          <w:rFonts w:ascii="Arial" w:hAnsi="Arial" w:cs="Arial"/>
          <w:u w:val="single"/>
        </w:rPr>
        <w:t>Unternehmensnachrichten</w:t>
      </w:r>
    </w:p>
    <w:p w14:paraId="41D03B1E" w14:textId="2B4B7130" w:rsidR="00367C40" w:rsidRDefault="00367C40" w:rsidP="00755B11">
      <w:pPr>
        <w:rPr>
          <w:rFonts w:ascii="Arial" w:hAnsi="Arial" w:cs="Arial"/>
          <w:b/>
          <w:bCs/>
          <w:sz w:val="28"/>
          <w:szCs w:val="28"/>
        </w:rPr>
      </w:pPr>
    </w:p>
    <w:p w14:paraId="2E757C84" w14:textId="3851FA67" w:rsidR="009A4DD1" w:rsidRPr="00C530EF" w:rsidRDefault="0021120E" w:rsidP="00755B11">
      <w:pPr>
        <w:rPr>
          <w:rFonts w:ascii="Arial" w:hAnsi="Arial" w:cs="Arial"/>
          <w:b/>
          <w:bCs/>
          <w:sz w:val="28"/>
          <w:szCs w:val="28"/>
        </w:rPr>
      </w:pPr>
      <w:proofErr w:type="gramStart"/>
      <w:r>
        <w:rPr>
          <w:rFonts w:ascii="Arial" w:hAnsi="Arial" w:cs="Arial"/>
          <w:b/>
          <w:bCs/>
          <w:sz w:val="28"/>
          <w:szCs w:val="28"/>
        </w:rPr>
        <w:t xml:space="preserve">ÖBB </w:t>
      </w:r>
      <w:r w:rsidR="00BD6ED2">
        <w:rPr>
          <w:rFonts w:ascii="Arial" w:hAnsi="Arial" w:cs="Arial"/>
          <w:b/>
          <w:bCs/>
          <w:sz w:val="28"/>
          <w:szCs w:val="28"/>
        </w:rPr>
        <w:t>Warenversorgung</w:t>
      </w:r>
      <w:proofErr w:type="gramEnd"/>
      <w:r w:rsidR="00BD6ED2">
        <w:rPr>
          <w:rFonts w:ascii="Arial" w:hAnsi="Arial" w:cs="Arial"/>
          <w:b/>
          <w:bCs/>
          <w:sz w:val="28"/>
          <w:szCs w:val="28"/>
        </w:rPr>
        <w:t xml:space="preserve"> Brigittenau</w:t>
      </w:r>
      <w:r w:rsidR="00861CC3">
        <w:rPr>
          <w:rFonts w:ascii="Arial" w:hAnsi="Arial" w:cs="Arial"/>
          <w:b/>
          <w:bCs/>
          <w:sz w:val="28"/>
          <w:szCs w:val="28"/>
        </w:rPr>
        <w:t xml:space="preserve"> </w:t>
      </w:r>
      <w:r w:rsidR="000B1D54">
        <w:rPr>
          <w:rFonts w:ascii="Arial" w:hAnsi="Arial" w:cs="Arial"/>
          <w:b/>
          <w:bCs/>
          <w:sz w:val="28"/>
          <w:szCs w:val="28"/>
        </w:rPr>
        <w:t>fertiggestellt</w:t>
      </w:r>
    </w:p>
    <w:p w14:paraId="5594273E" w14:textId="263AAF83" w:rsidR="00841622" w:rsidRDefault="00841622" w:rsidP="004A3901">
      <w:pPr>
        <w:jc w:val="both"/>
        <w:rPr>
          <w:rFonts w:ascii="Arial" w:hAnsi="Arial" w:cs="Arial"/>
          <w:b/>
          <w:bCs/>
          <w:sz w:val="22"/>
          <w:szCs w:val="22"/>
        </w:rPr>
      </w:pPr>
      <w:r>
        <w:rPr>
          <w:rFonts w:ascii="Arial" w:hAnsi="Arial" w:cs="Arial"/>
          <w:b/>
          <w:bCs/>
          <w:sz w:val="22"/>
          <w:szCs w:val="22"/>
        </w:rPr>
        <w:t xml:space="preserve">Lorenz </w:t>
      </w:r>
      <w:proofErr w:type="spellStart"/>
      <w:r>
        <w:rPr>
          <w:rFonts w:ascii="Arial" w:hAnsi="Arial" w:cs="Arial"/>
          <w:b/>
          <w:bCs/>
          <w:sz w:val="22"/>
          <w:szCs w:val="22"/>
        </w:rPr>
        <w:t>Consult</w:t>
      </w:r>
      <w:proofErr w:type="spellEnd"/>
      <w:r>
        <w:rPr>
          <w:rFonts w:ascii="Arial" w:hAnsi="Arial" w:cs="Arial"/>
          <w:b/>
          <w:bCs/>
          <w:sz w:val="22"/>
          <w:szCs w:val="22"/>
        </w:rPr>
        <w:t xml:space="preserve"> </w:t>
      </w:r>
      <w:r w:rsidR="009F0014">
        <w:rPr>
          <w:rFonts w:ascii="Arial" w:hAnsi="Arial" w:cs="Arial"/>
          <w:b/>
          <w:bCs/>
          <w:sz w:val="22"/>
          <w:szCs w:val="22"/>
        </w:rPr>
        <w:t>übernahm</w:t>
      </w:r>
      <w:r>
        <w:rPr>
          <w:rFonts w:ascii="Arial" w:hAnsi="Arial" w:cs="Arial"/>
          <w:b/>
          <w:bCs/>
          <w:sz w:val="22"/>
          <w:szCs w:val="22"/>
        </w:rPr>
        <w:t xml:space="preserve"> Örtliche Bauaufsicht und Generalkoordination </w:t>
      </w:r>
    </w:p>
    <w:p w14:paraId="2FDE6D95" w14:textId="0D3D450A" w:rsidR="009D7F6D" w:rsidRPr="009D7F6D" w:rsidRDefault="00EF3354" w:rsidP="00861CC3">
      <w:pPr>
        <w:jc w:val="both"/>
        <w:rPr>
          <w:rFonts w:ascii="Arial" w:hAnsi="Arial" w:cs="Arial"/>
          <w:b/>
          <w:bCs/>
          <w:sz w:val="22"/>
          <w:szCs w:val="22"/>
        </w:rPr>
      </w:pPr>
      <w:r>
        <w:rPr>
          <w:rFonts w:ascii="Arial" w:hAnsi="Arial" w:cs="Arial"/>
          <w:b/>
          <w:bCs/>
          <w:sz w:val="22"/>
          <w:szCs w:val="22"/>
        </w:rPr>
        <w:br/>
      </w:r>
      <w:r w:rsidR="00C57A35" w:rsidRPr="005338E3">
        <w:rPr>
          <w:rFonts w:ascii="Arial" w:hAnsi="Arial" w:cs="Arial"/>
          <w:b/>
          <w:bCs/>
          <w:sz w:val="22"/>
          <w:szCs w:val="22"/>
        </w:rPr>
        <w:t xml:space="preserve">Wien / Graz, </w:t>
      </w:r>
      <w:r w:rsidR="00A447FB">
        <w:rPr>
          <w:rFonts w:ascii="Arial" w:hAnsi="Arial" w:cs="Arial"/>
          <w:b/>
          <w:bCs/>
          <w:sz w:val="22"/>
          <w:szCs w:val="22"/>
        </w:rPr>
        <w:t>10</w:t>
      </w:r>
      <w:r w:rsidR="00CE6C30">
        <w:rPr>
          <w:rFonts w:ascii="Arial" w:hAnsi="Arial" w:cs="Arial"/>
          <w:b/>
          <w:bCs/>
          <w:sz w:val="22"/>
          <w:szCs w:val="22"/>
        </w:rPr>
        <w:t>. März</w:t>
      </w:r>
      <w:r w:rsidR="00993FED">
        <w:rPr>
          <w:rFonts w:ascii="Arial" w:hAnsi="Arial" w:cs="Arial"/>
          <w:b/>
          <w:bCs/>
          <w:sz w:val="22"/>
          <w:szCs w:val="22"/>
        </w:rPr>
        <w:t xml:space="preserve"> 2025</w:t>
      </w:r>
      <w:r w:rsidR="00C57A35" w:rsidRPr="005338E3">
        <w:rPr>
          <w:rFonts w:ascii="Arial" w:hAnsi="Arial" w:cs="Arial"/>
          <w:b/>
          <w:bCs/>
          <w:sz w:val="22"/>
          <w:szCs w:val="22"/>
        </w:rPr>
        <w:t xml:space="preserve">. </w:t>
      </w:r>
      <w:r w:rsidR="00B0199D">
        <w:rPr>
          <w:rFonts w:ascii="Arial" w:hAnsi="Arial" w:cs="Arial"/>
          <w:b/>
          <w:bCs/>
          <w:sz w:val="22"/>
          <w:szCs w:val="22"/>
        </w:rPr>
        <w:t>I</w:t>
      </w:r>
      <w:r w:rsidR="00C101B4">
        <w:rPr>
          <w:rFonts w:ascii="Arial" w:hAnsi="Arial" w:cs="Arial"/>
          <w:b/>
          <w:bCs/>
          <w:sz w:val="22"/>
          <w:szCs w:val="22"/>
        </w:rPr>
        <w:t xml:space="preserve">m Wiener Bezirk Brigittenau </w:t>
      </w:r>
      <w:r w:rsidR="00B3059B">
        <w:rPr>
          <w:rFonts w:ascii="Arial" w:hAnsi="Arial" w:cs="Arial"/>
          <w:b/>
          <w:bCs/>
          <w:sz w:val="22"/>
          <w:szCs w:val="22"/>
        </w:rPr>
        <w:t>wurde</w:t>
      </w:r>
      <w:r w:rsidR="00C101B4">
        <w:rPr>
          <w:rFonts w:ascii="Arial" w:hAnsi="Arial" w:cs="Arial"/>
          <w:b/>
          <w:bCs/>
          <w:sz w:val="22"/>
          <w:szCs w:val="22"/>
        </w:rPr>
        <w:t xml:space="preserve"> ein neues Warenversorgungszentrum der </w:t>
      </w:r>
      <w:proofErr w:type="gramStart"/>
      <w:r w:rsidR="00C101B4">
        <w:rPr>
          <w:rFonts w:ascii="Arial" w:hAnsi="Arial" w:cs="Arial"/>
          <w:b/>
          <w:bCs/>
          <w:sz w:val="22"/>
          <w:szCs w:val="22"/>
        </w:rPr>
        <w:t>ÖBB</w:t>
      </w:r>
      <w:r w:rsidR="004A5497">
        <w:rPr>
          <w:rFonts w:ascii="Arial" w:hAnsi="Arial" w:cs="Arial"/>
          <w:b/>
          <w:bCs/>
          <w:sz w:val="22"/>
          <w:szCs w:val="22"/>
        </w:rPr>
        <w:t xml:space="preserve"> Infrastruktur</w:t>
      </w:r>
      <w:proofErr w:type="gramEnd"/>
      <w:r w:rsidR="00B3059B">
        <w:rPr>
          <w:rFonts w:ascii="Arial" w:hAnsi="Arial" w:cs="Arial"/>
          <w:b/>
          <w:bCs/>
          <w:sz w:val="22"/>
          <w:szCs w:val="22"/>
        </w:rPr>
        <w:t xml:space="preserve"> errichtet</w:t>
      </w:r>
      <w:r w:rsidR="00C101B4">
        <w:rPr>
          <w:rFonts w:ascii="Arial" w:hAnsi="Arial" w:cs="Arial"/>
          <w:b/>
          <w:bCs/>
          <w:sz w:val="22"/>
          <w:szCs w:val="22"/>
        </w:rPr>
        <w:t xml:space="preserve">. </w:t>
      </w:r>
      <w:r w:rsidR="004A3901">
        <w:rPr>
          <w:rFonts w:ascii="Arial" w:hAnsi="Arial" w:cs="Arial"/>
          <w:b/>
          <w:bCs/>
          <w:sz w:val="22"/>
          <w:szCs w:val="22"/>
        </w:rPr>
        <w:t xml:space="preserve">Lorenz </w:t>
      </w:r>
      <w:proofErr w:type="spellStart"/>
      <w:r w:rsidR="004A3901">
        <w:rPr>
          <w:rFonts w:ascii="Arial" w:hAnsi="Arial" w:cs="Arial"/>
          <w:b/>
          <w:bCs/>
          <w:sz w:val="22"/>
          <w:szCs w:val="22"/>
        </w:rPr>
        <w:t>Consult</w:t>
      </w:r>
      <w:proofErr w:type="spellEnd"/>
      <w:r w:rsidR="00861CC3">
        <w:rPr>
          <w:rFonts w:ascii="Arial" w:hAnsi="Arial" w:cs="Arial"/>
          <w:b/>
          <w:bCs/>
          <w:sz w:val="22"/>
          <w:szCs w:val="22"/>
        </w:rPr>
        <w:t xml:space="preserve"> war</w:t>
      </w:r>
      <w:r w:rsidR="004A3901">
        <w:rPr>
          <w:rFonts w:ascii="Arial" w:hAnsi="Arial" w:cs="Arial"/>
          <w:b/>
          <w:bCs/>
          <w:sz w:val="22"/>
          <w:szCs w:val="22"/>
        </w:rPr>
        <w:t xml:space="preserve"> für die Örtliche Bauaufsicht inklusive der </w:t>
      </w:r>
      <w:r w:rsidR="004A3901" w:rsidRPr="009D7F6D">
        <w:rPr>
          <w:rFonts w:ascii="Arial" w:hAnsi="Arial" w:cs="Arial"/>
          <w:b/>
          <w:bCs/>
          <w:sz w:val="22"/>
          <w:szCs w:val="22"/>
        </w:rPr>
        <w:t xml:space="preserve">Generalkoordination </w:t>
      </w:r>
      <w:r w:rsidR="00B3059B" w:rsidRPr="009D7F6D">
        <w:rPr>
          <w:rFonts w:ascii="Arial" w:hAnsi="Arial" w:cs="Arial"/>
          <w:b/>
          <w:bCs/>
          <w:sz w:val="22"/>
          <w:szCs w:val="22"/>
        </w:rPr>
        <w:t>verantwortlich</w:t>
      </w:r>
      <w:r w:rsidR="004A3901" w:rsidRPr="009D7F6D">
        <w:rPr>
          <w:rFonts w:ascii="Arial" w:hAnsi="Arial" w:cs="Arial"/>
          <w:b/>
          <w:bCs/>
          <w:sz w:val="22"/>
          <w:szCs w:val="22"/>
        </w:rPr>
        <w:t xml:space="preserve">. </w:t>
      </w:r>
      <w:r w:rsidR="009D7F6D" w:rsidRPr="009D7F6D">
        <w:rPr>
          <w:rFonts w:ascii="Arial" w:hAnsi="Arial" w:cs="Arial"/>
          <w:b/>
          <w:bCs/>
          <w:sz w:val="22"/>
          <w:szCs w:val="22"/>
        </w:rPr>
        <w:t>Mit</w:t>
      </w:r>
      <w:r w:rsidR="00A447FB">
        <w:rPr>
          <w:rFonts w:ascii="Arial" w:hAnsi="Arial" w:cs="Arial"/>
          <w:b/>
          <w:bCs/>
          <w:sz w:val="22"/>
          <w:szCs w:val="22"/>
        </w:rPr>
        <w:t>te</w:t>
      </w:r>
      <w:r w:rsidR="009D7F6D" w:rsidRPr="009D7F6D">
        <w:rPr>
          <w:rFonts w:ascii="Arial" w:hAnsi="Arial" w:cs="Arial"/>
          <w:b/>
          <w:bCs/>
          <w:sz w:val="22"/>
          <w:szCs w:val="22"/>
        </w:rPr>
        <w:t xml:space="preserve"> Februar </w:t>
      </w:r>
      <w:r w:rsidR="009D7F6D">
        <w:rPr>
          <w:rFonts w:ascii="Arial" w:hAnsi="Arial" w:cs="Arial"/>
          <w:b/>
          <w:bCs/>
          <w:sz w:val="22"/>
          <w:szCs w:val="22"/>
        </w:rPr>
        <w:t xml:space="preserve">2025 </w:t>
      </w:r>
      <w:r w:rsidR="009D7F6D" w:rsidRPr="009D7F6D">
        <w:rPr>
          <w:rFonts w:ascii="Arial" w:hAnsi="Arial" w:cs="Arial"/>
          <w:b/>
          <w:bCs/>
          <w:sz w:val="22"/>
          <w:szCs w:val="22"/>
        </w:rPr>
        <w:t xml:space="preserve">erfolgte die Übergabe und Inbetriebnahme an die Nutzer. Die Außenanlage </w:t>
      </w:r>
      <w:r w:rsidR="009D7F6D">
        <w:rPr>
          <w:rFonts w:ascii="Arial" w:hAnsi="Arial" w:cs="Arial"/>
          <w:b/>
          <w:bCs/>
          <w:sz w:val="22"/>
          <w:szCs w:val="22"/>
        </w:rPr>
        <w:t xml:space="preserve">des neuen Logistikhubs </w:t>
      </w:r>
      <w:r w:rsidR="009D7F6D" w:rsidRPr="009D7F6D">
        <w:rPr>
          <w:rFonts w:ascii="Arial" w:hAnsi="Arial" w:cs="Arial"/>
          <w:b/>
          <w:bCs/>
          <w:sz w:val="22"/>
          <w:szCs w:val="22"/>
        </w:rPr>
        <w:t>wird noch bis Mitte März 2025 komplettiert.</w:t>
      </w:r>
    </w:p>
    <w:p w14:paraId="5AE0D17A" w14:textId="77777777" w:rsidR="00755B11" w:rsidRPr="00B53CED" w:rsidRDefault="00755B11" w:rsidP="00755B11">
      <w:pPr>
        <w:jc w:val="both"/>
        <w:rPr>
          <w:rFonts w:ascii="Arial" w:hAnsi="Arial" w:cs="Arial"/>
          <w:b/>
          <w:bCs/>
          <w:sz w:val="22"/>
          <w:szCs w:val="22"/>
        </w:rPr>
      </w:pPr>
    </w:p>
    <w:p w14:paraId="524B7084" w14:textId="77777777" w:rsidR="009D7F6D" w:rsidRPr="00AC6FF1" w:rsidRDefault="009D7F6D" w:rsidP="009D7F6D">
      <w:pPr>
        <w:pStyle w:val="StandardWeb"/>
        <w:spacing w:before="0" w:beforeAutospacing="0" w:after="0" w:afterAutospacing="0"/>
        <w:jc w:val="both"/>
        <w:rPr>
          <w:rFonts w:ascii="Arial" w:hAnsi="Arial" w:cs="Arial"/>
          <w:sz w:val="22"/>
          <w:szCs w:val="22"/>
        </w:rPr>
      </w:pPr>
      <w:r>
        <w:rPr>
          <w:rFonts w:ascii="Arial" w:hAnsi="Arial" w:cs="Arial"/>
          <w:sz w:val="22"/>
          <w:szCs w:val="22"/>
        </w:rPr>
        <w:t xml:space="preserve">Wien wächst und somit steigt der Bedarf an </w:t>
      </w:r>
      <w:r w:rsidRPr="00AC6FF1">
        <w:rPr>
          <w:rFonts w:ascii="Arial" w:hAnsi="Arial" w:cs="Arial"/>
          <w:sz w:val="22"/>
          <w:szCs w:val="22"/>
        </w:rPr>
        <w:t>Wohnraum und städtischer Infrastruktur</w:t>
      </w:r>
      <w:r>
        <w:rPr>
          <w:rFonts w:ascii="Arial" w:hAnsi="Arial" w:cs="Arial"/>
          <w:sz w:val="22"/>
          <w:szCs w:val="22"/>
        </w:rPr>
        <w:t xml:space="preserve">. Die Areale des ehemaligen Nord- und Nordwestbahnhofs werden daher zum Stadterweiterungsgebiet. Bis 2035 sollen hier mehr als 6.500 Wohnungen entstehen. Um die Areale für die Bauvorhaben freizumachen, mussten die derzeitigen Nutzer bis Ende 2024 absiedeln. </w:t>
      </w:r>
      <w:r w:rsidRPr="00C101B4">
        <w:rPr>
          <w:rFonts w:ascii="Arial" w:hAnsi="Arial" w:cs="Arial"/>
          <w:sz w:val="22"/>
          <w:szCs w:val="22"/>
        </w:rPr>
        <w:t>Dies erfordert</w:t>
      </w:r>
      <w:r>
        <w:rPr>
          <w:rFonts w:ascii="Arial" w:hAnsi="Arial" w:cs="Arial"/>
          <w:sz w:val="22"/>
          <w:szCs w:val="22"/>
        </w:rPr>
        <w:t>e</w:t>
      </w:r>
      <w:r w:rsidRPr="00C101B4">
        <w:rPr>
          <w:rFonts w:ascii="Arial" w:hAnsi="Arial" w:cs="Arial"/>
          <w:sz w:val="22"/>
          <w:szCs w:val="22"/>
        </w:rPr>
        <w:t xml:space="preserve"> die Umsiedelung der Lagerhallen und Werkstätten</w:t>
      </w:r>
      <w:r>
        <w:rPr>
          <w:rFonts w:ascii="Arial" w:hAnsi="Arial" w:cs="Arial"/>
          <w:sz w:val="22"/>
          <w:szCs w:val="22"/>
        </w:rPr>
        <w:t xml:space="preserve"> der ÖBB</w:t>
      </w:r>
      <w:r w:rsidRPr="00C101B4">
        <w:rPr>
          <w:rFonts w:ascii="Arial" w:hAnsi="Arial" w:cs="Arial"/>
          <w:sz w:val="22"/>
          <w:szCs w:val="22"/>
        </w:rPr>
        <w:t xml:space="preserve">. </w:t>
      </w:r>
      <w:r w:rsidRPr="004A5497">
        <w:rPr>
          <w:rFonts w:ascii="Arial" w:hAnsi="Arial" w:cs="Arial"/>
          <w:sz w:val="22"/>
          <w:szCs w:val="22"/>
        </w:rPr>
        <w:t xml:space="preserve">Aus diesem Grund </w:t>
      </w:r>
      <w:r>
        <w:rPr>
          <w:rFonts w:ascii="Arial" w:hAnsi="Arial" w:cs="Arial"/>
          <w:sz w:val="22"/>
          <w:szCs w:val="22"/>
        </w:rPr>
        <w:t>wurde es nötig</w:t>
      </w:r>
      <w:r w:rsidRPr="004A5497">
        <w:rPr>
          <w:rFonts w:ascii="Arial" w:hAnsi="Arial" w:cs="Arial"/>
          <w:sz w:val="22"/>
          <w:szCs w:val="22"/>
        </w:rPr>
        <w:t xml:space="preserve"> die </w:t>
      </w:r>
      <w:r>
        <w:rPr>
          <w:rFonts w:ascii="Arial" w:hAnsi="Arial" w:cs="Arial"/>
          <w:sz w:val="22"/>
          <w:szCs w:val="22"/>
        </w:rPr>
        <w:t>ÖBB-</w:t>
      </w:r>
      <w:r w:rsidRPr="004A5497">
        <w:rPr>
          <w:rFonts w:ascii="Arial" w:hAnsi="Arial" w:cs="Arial"/>
          <w:sz w:val="22"/>
          <w:szCs w:val="22"/>
        </w:rPr>
        <w:t>Standorte in der Ladestraße (Logistikhalle) und in der Innstraße (Werkstätten-Büro)</w:t>
      </w:r>
      <w:r>
        <w:rPr>
          <w:rFonts w:ascii="Arial" w:hAnsi="Arial" w:cs="Arial"/>
          <w:sz w:val="22"/>
          <w:szCs w:val="22"/>
        </w:rPr>
        <w:t xml:space="preserve"> abzusiedeln und</w:t>
      </w:r>
      <w:r w:rsidRPr="004A5497">
        <w:rPr>
          <w:rFonts w:ascii="Arial" w:hAnsi="Arial" w:cs="Arial"/>
          <w:sz w:val="22"/>
          <w:szCs w:val="22"/>
        </w:rPr>
        <w:t xml:space="preserve"> gemeinsam a</w:t>
      </w:r>
      <w:r>
        <w:rPr>
          <w:rFonts w:ascii="Arial" w:hAnsi="Arial" w:cs="Arial"/>
          <w:sz w:val="22"/>
          <w:szCs w:val="22"/>
        </w:rPr>
        <w:t>n einem</w:t>
      </w:r>
      <w:r w:rsidRPr="004A5497">
        <w:rPr>
          <w:rFonts w:ascii="Arial" w:hAnsi="Arial" w:cs="Arial"/>
          <w:sz w:val="22"/>
          <w:szCs w:val="22"/>
        </w:rPr>
        <w:t xml:space="preserve"> Standort in Wien Brigittenau unter</w:t>
      </w:r>
      <w:r>
        <w:rPr>
          <w:rFonts w:ascii="Arial" w:hAnsi="Arial" w:cs="Arial"/>
          <w:sz w:val="22"/>
          <w:szCs w:val="22"/>
        </w:rPr>
        <w:t>zubringen</w:t>
      </w:r>
      <w:r w:rsidRPr="004A5497">
        <w:rPr>
          <w:rFonts w:ascii="Arial" w:hAnsi="Arial" w:cs="Arial"/>
          <w:sz w:val="22"/>
          <w:szCs w:val="22"/>
        </w:rPr>
        <w:t xml:space="preserve">. </w:t>
      </w:r>
      <w:r>
        <w:rPr>
          <w:rFonts w:ascii="Arial" w:hAnsi="Arial" w:cs="Arial"/>
          <w:sz w:val="22"/>
          <w:szCs w:val="22"/>
        </w:rPr>
        <w:t>Als</w:t>
      </w:r>
      <w:r w:rsidRPr="00AC6FF1">
        <w:rPr>
          <w:rFonts w:ascii="Arial" w:hAnsi="Arial" w:cs="Arial"/>
          <w:sz w:val="22"/>
          <w:szCs w:val="22"/>
        </w:rPr>
        <w:t xml:space="preserve"> Ersatzstandort </w:t>
      </w:r>
      <w:r>
        <w:rPr>
          <w:rFonts w:ascii="Arial" w:hAnsi="Arial" w:cs="Arial"/>
          <w:sz w:val="22"/>
          <w:szCs w:val="22"/>
        </w:rPr>
        <w:t>wurde eine Fläche am</w:t>
      </w:r>
      <w:r w:rsidRPr="00AC6FF1">
        <w:rPr>
          <w:rFonts w:ascii="Arial" w:hAnsi="Arial" w:cs="Arial"/>
          <w:sz w:val="22"/>
          <w:szCs w:val="22"/>
        </w:rPr>
        <w:t xml:space="preserve"> Gelände des ehemaligen Frachtenbahnhofes Wien Brigittenau</w:t>
      </w:r>
      <w:r>
        <w:rPr>
          <w:rFonts w:ascii="Arial" w:hAnsi="Arial" w:cs="Arial"/>
          <w:sz w:val="22"/>
          <w:szCs w:val="22"/>
        </w:rPr>
        <w:t xml:space="preserve"> </w:t>
      </w:r>
      <w:r w:rsidRPr="00AC6FF1">
        <w:rPr>
          <w:rFonts w:ascii="Arial" w:hAnsi="Arial" w:cs="Arial"/>
          <w:sz w:val="22"/>
          <w:szCs w:val="22"/>
        </w:rPr>
        <w:t>zwischen der Nord- und Floridsdorfer Brücke am Donauufer</w:t>
      </w:r>
      <w:r>
        <w:rPr>
          <w:rFonts w:ascii="Arial" w:hAnsi="Arial" w:cs="Arial"/>
          <w:sz w:val="22"/>
          <w:szCs w:val="22"/>
        </w:rPr>
        <w:t xml:space="preserve"> gefunden</w:t>
      </w:r>
      <w:r w:rsidRPr="00AC6FF1">
        <w:rPr>
          <w:rFonts w:ascii="Arial" w:hAnsi="Arial" w:cs="Arial"/>
          <w:sz w:val="22"/>
          <w:szCs w:val="22"/>
        </w:rPr>
        <w:t>.</w:t>
      </w:r>
    </w:p>
    <w:p w14:paraId="336BF07C" w14:textId="77777777" w:rsidR="004A5497" w:rsidRDefault="004A5497" w:rsidP="00AC6FF1">
      <w:pPr>
        <w:pStyle w:val="StandardWeb"/>
        <w:spacing w:before="0" w:beforeAutospacing="0" w:after="0" w:afterAutospacing="0"/>
        <w:jc w:val="both"/>
        <w:rPr>
          <w:rFonts w:ascii="Arial" w:hAnsi="Arial" w:cs="Arial"/>
          <w:sz w:val="22"/>
          <w:szCs w:val="22"/>
        </w:rPr>
      </w:pPr>
    </w:p>
    <w:p w14:paraId="01DAEB2D" w14:textId="226FB720" w:rsidR="000915DC" w:rsidRPr="000915DC" w:rsidRDefault="004A5497" w:rsidP="004A5497">
      <w:pPr>
        <w:pStyle w:val="StandardWeb"/>
        <w:spacing w:before="0" w:beforeAutospacing="0" w:after="0" w:afterAutospacing="0"/>
        <w:jc w:val="both"/>
        <w:rPr>
          <w:rFonts w:ascii="Arial" w:hAnsi="Arial" w:cs="Arial"/>
          <w:b/>
          <w:bCs/>
          <w:sz w:val="22"/>
          <w:szCs w:val="22"/>
        </w:rPr>
      </w:pPr>
      <w:r w:rsidRPr="004A5497">
        <w:rPr>
          <w:rFonts w:ascii="Arial" w:hAnsi="Arial" w:cs="Arial"/>
          <w:b/>
          <w:bCs/>
          <w:sz w:val="22"/>
          <w:szCs w:val="22"/>
        </w:rPr>
        <w:t>Warenversorgung Brigittenau</w:t>
      </w:r>
    </w:p>
    <w:p w14:paraId="7E8F7D06" w14:textId="0A011141" w:rsidR="009D7F6D" w:rsidRDefault="009D7F6D" w:rsidP="009D7F6D">
      <w:pPr>
        <w:pStyle w:val="StandardWeb"/>
        <w:spacing w:before="0" w:beforeAutospacing="0" w:after="0" w:afterAutospacing="0"/>
        <w:jc w:val="both"/>
        <w:rPr>
          <w:rFonts w:ascii="Arial" w:hAnsi="Arial" w:cs="Arial"/>
          <w:sz w:val="22"/>
          <w:szCs w:val="22"/>
        </w:rPr>
      </w:pPr>
      <w:r>
        <w:rPr>
          <w:rFonts w:ascii="Arial" w:hAnsi="Arial" w:cs="Arial"/>
          <w:sz w:val="22"/>
          <w:szCs w:val="22"/>
        </w:rPr>
        <w:t xml:space="preserve">Die Lorenz </w:t>
      </w:r>
      <w:proofErr w:type="spellStart"/>
      <w:r>
        <w:rPr>
          <w:rFonts w:ascii="Arial" w:hAnsi="Arial" w:cs="Arial"/>
          <w:sz w:val="22"/>
          <w:szCs w:val="22"/>
        </w:rPr>
        <w:t>Consult</w:t>
      </w:r>
      <w:proofErr w:type="spellEnd"/>
      <w:r>
        <w:rPr>
          <w:rFonts w:ascii="Arial" w:hAnsi="Arial" w:cs="Arial"/>
          <w:sz w:val="22"/>
          <w:szCs w:val="22"/>
        </w:rPr>
        <w:t xml:space="preserve"> ZT GmbH übernahm die Örtliche Bauaufsicht </w:t>
      </w:r>
      <w:r w:rsidRPr="004A5497">
        <w:rPr>
          <w:rFonts w:ascii="Arial" w:hAnsi="Arial" w:cs="Arial"/>
          <w:sz w:val="22"/>
          <w:szCs w:val="22"/>
          <w:lang w:val="de-DE"/>
        </w:rPr>
        <w:t>Bau inkl</w:t>
      </w:r>
      <w:r>
        <w:rPr>
          <w:rFonts w:ascii="Arial" w:hAnsi="Arial" w:cs="Arial"/>
          <w:sz w:val="22"/>
          <w:szCs w:val="22"/>
          <w:lang w:val="de-DE"/>
        </w:rPr>
        <w:t>usive der</w:t>
      </w:r>
      <w:r w:rsidRPr="004A5497">
        <w:rPr>
          <w:rFonts w:ascii="Arial" w:hAnsi="Arial" w:cs="Arial"/>
          <w:sz w:val="22"/>
          <w:szCs w:val="22"/>
          <w:lang w:val="de-DE"/>
        </w:rPr>
        <w:t xml:space="preserve"> Generalkoordination für die Errichtung </w:t>
      </w:r>
      <w:r>
        <w:rPr>
          <w:rFonts w:ascii="Arial" w:hAnsi="Arial" w:cs="Arial"/>
          <w:sz w:val="22"/>
          <w:szCs w:val="22"/>
          <w:lang w:val="de-DE"/>
        </w:rPr>
        <w:t>des</w:t>
      </w:r>
      <w:r w:rsidRPr="004A5497">
        <w:rPr>
          <w:rFonts w:ascii="Arial" w:hAnsi="Arial" w:cs="Arial"/>
          <w:sz w:val="22"/>
          <w:szCs w:val="22"/>
          <w:lang w:val="de-DE"/>
        </w:rPr>
        <w:t xml:space="preserve"> Werkstätten- und Bürogebäude</w:t>
      </w:r>
      <w:r>
        <w:rPr>
          <w:rFonts w:ascii="Arial" w:hAnsi="Arial" w:cs="Arial"/>
          <w:sz w:val="22"/>
          <w:szCs w:val="22"/>
          <w:lang w:val="de-DE"/>
        </w:rPr>
        <w:t>s</w:t>
      </w:r>
      <w:r w:rsidRPr="004A5497">
        <w:rPr>
          <w:rFonts w:ascii="Arial" w:hAnsi="Arial" w:cs="Arial"/>
          <w:sz w:val="22"/>
          <w:szCs w:val="22"/>
          <w:lang w:val="de-DE"/>
        </w:rPr>
        <w:t xml:space="preserve">, </w:t>
      </w:r>
      <w:r>
        <w:rPr>
          <w:rFonts w:ascii="Arial" w:hAnsi="Arial" w:cs="Arial"/>
          <w:sz w:val="22"/>
          <w:szCs w:val="22"/>
          <w:lang w:val="de-DE"/>
        </w:rPr>
        <w:t xml:space="preserve">der </w:t>
      </w:r>
      <w:r w:rsidRPr="004A5497">
        <w:rPr>
          <w:rFonts w:ascii="Arial" w:hAnsi="Arial" w:cs="Arial"/>
          <w:sz w:val="22"/>
          <w:szCs w:val="22"/>
          <w:lang w:val="de-DE"/>
        </w:rPr>
        <w:t>Logistikhalle inkl</w:t>
      </w:r>
      <w:r>
        <w:rPr>
          <w:rFonts w:ascii="Arial" w:hAnsi="Arial" w:cs="Arial"/>
          <w:sz w:val="22"/>
          <w:szCs w:val="22"/>
          <w:lang w:val="de-DE"/>
        </w:rPr>
        <w:t>usive</w:t>
      </w:r>
      <w:r w:rsidRPr="004A5497">
        <w:rPr>
          <w:rFonts w:ascii="Arial" w:hAnsi="Arial" w:cs="Arial"/>
          <w:sz w:val="22"/>
          <w:szCs w:val="22"/>
          <w:lang w:val="de-DE"/>
        </w:rPr>
        <w:t xml:space="preserve"> Außenanlagen und </w:t>
      </w:r>
      <w:r>
        <w:rPr>
          <w:rFonts w:ascii="Arial" w:hAnsi="Arial" w:cs="Arial"/>
          <w:sz w:val="22"/>
          <w:szCs w:val="22"/>
          <w:lang w:val="de-DE"/>
        </w:rPr>
        <w:t xml:space="preserve">der </w:t>
      </w:r>
      <w:r w:rsidRPr="004A5497">
        <w:rPr>
          <w:rFonts w:ascii="Arial" w:hAnsi="Arial" w:cs="Arial"/>
          <w:sz w:val="22"/>
          <w:szCs w:val="22"/>
          <w:lang w:val="de-DE"/>
        </w:rPr>
        <w:t>Infrastruktur-Dispositionsflächen</w:t>
      </w:r>
      <w:r>
        <w:rPr>
          <w:rFonts w:ascii="Arial" w:hAnsi="Arial" w:cs="Arial"/>
          <w:sz w:val="22"/>
          <w:szCs w:val="22"/>
          <w:lang w:val="de-DE"/>
        </w:rPr>
        <w:t xml:space="preserve">. </w:t>
      </w:r>
      <w:r>
        <w:rPr>
          <w:rFonts w:ascii="Arial" w:hAnsi="Arial" w:cs="Arial"/>
          <w:sz w:val="22"/>
          <w:szCs w:val="22"/>
        </w:rPr>
        <w:t>Mit dem Bau wurde im April 2023 begonnen, mit Ende Dezember 2024 wurden die Hauptleistungen abgeschlossen, mit 12. Februar 2025 erfolgte die Übergabe und die Inbetriebnahme der Gebäude an den Nutzer. Die Außenanlage wird noch bis Mitte März 2025 komplettiert.</w:t>
      </w:r>
    </w:p>
    <w:p w14:paraId="61BC3A2D" w14:textId="77777777" w:rsidR="009D7F6D" w:rsidRDefault="009D7F6D" w:rsidP="009D7F6D">
      <w:pPr>
        <w:pStyle w:val="StandardWeb"/>
        <w:spacing w:before="0" w:beforeAutospacing="0" w:after="0" w:afterAutospacing="0"/>
        <w:jc w:val="both"/>
        <w:rPr>
          <w:rFonts w:ascii="Arial" w:hAnsi="Arial" w:cs="Arial"/>
          <w:sz w:val="22"/>
          <w:szCs w:val="22"/>
        </w:rPr>
      </w:pPr>
    </w:p>
    <w:p w14:paraId="0D10B8E0" w14:textId="77777777" w:rsidR="009D7F6D" w:rsidRDefault="009D7F6D" w:rsidP="009D7F6D">
      <w:pPr>
        <w:pStyle w:val="StandardWeb"/>
        <w:spacing w:before="0" w:beforeAutospacing="0" w:after="0" w:afterAutospacing="0"/>
        <w:jc w:val="both"/>
        <w:rPr>
          <w:rFonts w:ascii="Arial" w:hAnsi="Arial" w:cs="Arial"/>
          <w:sz w:val="22"/>
          <w:szCs w:val="22"/>
        </w:rPr>
      </w:pPr>
      <w:r w:rsidRPr="00C101B4">
        <w:rPr>
          <w:rFonts w:ascii="Arial" w:hAnsi="Arial" w:cs="Arial"/>
          <w:sz w:val="22"/>
          <w:szCs w:val="22"/>
        </w:rPr>
        <w:t xml:space="preserve">Das </w:t>
      </w:r>
      <w:r>
        <w:rPr>
          <w:rFonts w:ascii="Arial" w:hAnsi="Arial" w:cs="Arial"/>
          <w:sz w:val="22"/>
          <w:szCs w:val="22"/>
        </w:rPr>
        <w:t xml:space="preserve">Bauprojekt gliedert sich </w:t>
      </w:r>
      <w:r w:rsidRPr="00C101B4">
        <w:rPr>
          <w:rFonts w:ascii="Arial" w:hAnsi="Arial" w:cs="Arial"/>
          <w:sz w:val="22"/>
          <w:szCs w:val="22"/>
        </w:rPr>
        <w:t xml:space="preserve">funktional in </w:t>
      </w:r>
      <w:r>
        <w:rPr>
          <w:rFonts w:ascii="Arial" w:hAnsi="Arial" w:cs="Arial"/>
          <w:sz w:val="22"/>
          <w:szCs w:val="22"/>
        </w:rPr>
        <w:t>mehrere</w:t>
      </w:r>
      <w:r w:rsidRPr="00C101B4">
        <w:rPr>
          <w:rFonts w:ascii="Arial" w:hAnsi="Arial" w:cs="Arial"/>
          <w:sz w:val="22"/>
          <w:szCs w:val="22"/>
        </w:rPr>
        <w:t xml:space="preserve"> Teile</w:t>
      </w:r>
      <w:r>
        <w:rPr>
          <w:rFonts w:ascii="Arial" w:hAnsi="Arial" w:cs="Arial"/>
          <w:sz w:val="22"/>
          <w:szCs w:val="22"/>
        </w:rPr>
        <w:t>:</w:t>
      </w:r>
      <w:r w:rsidRPr="00C101B4">
        <w:rPr>
          <w:rFonts w:ascii="Arial" w:hAnsi="Arial" w:cs="Arial"/>
          <w:sz w:val="22"/>
          <w:szCs w:val="22"/>
        </w:rPr>
        <w:t xml:space="preserve"> </w:t>
      </w:r>
      <w:r>
        <w:rPr>
          <w:rFonts w:ascii="Arial" w:hAnsi="Arial" w:cs="Arial"/>
          <w:sz w:val="22"/>
          <w:szCs w:val="22"/>
        </w:rPr>
        <w:t>e</w:t>
      </w:r>
      <w:r w:rsidRPr="00C101B4">
        <w:rPr>
          <w:rFonts w:ascii="Arial" w:hAnsi="Arial" w:cs="Arial"/>
          <w:sz w:val="22"/>
          <w:szCs w:val="22"/>
        </w:rPr>
        <w:t xml:space="preserve">ine großzügige Logistikhalle, einen </w:t>
      </w:r>
      <w:proofErr w:type="spellStart"/>
      <w:r w:rsidRPr="00C101B4">
        <w:rPr>
          <w:rFonts w:ascii="Arial" w:hAnsi="Arial" w:cs="Arial"/>
          <w:sz w:val="22"/>
          <w:szCs w:val="22"/>
        </w:rPr>
        <w:t>Ladehof</w:t>
      </w:r>
      <w:proofErr w:type="spellEnd"/>
      <w:r w:rsidRPr="00C101B4">
        <w:rPr>
          <w:rFonts w:ascii="Arial" w:hAnsi="Arial" w:cs="Arial"/>
          <w:sz w:val="22"/>
          <w:szCs w:val="22"/>
        </w:rPr>
        <w:t>, ein zweigeschossiges Gebäude mit Werkstätten, Büro, Küche und Mensa sowie ein 270</w:t>
      </w:r>
      <w:r>
        <w:rPr>
          <w:rFonts w:ascii="Arial" w:hAnsi="Arial" w:cs="Arial"/>
          <w:sz w:val="22"/>
          <w:szCs w:val="22"/>
        </w:rPr>
        <w:t xml:space="preserve"> Meter</w:t>
      </w:r>
      <w:r w:rsidRPr="00C101B4">
        <w:rPr>
          <w:rFonts w:ascii="Arial" w:hAnsi="Arial" w:cs="Arial"/>
          <w:sz w:val="22"/>
          <w:szCs w:val="22"/>
        </w:rPr>
        <w:t xml:space="preserve"> langes Lager.</w:t>
      </w:r>
      <w:r w:rsidRPr="000915DC">
        <w:rPr>
          <w:rFonts w:ascii="Arial" w:hAnsi="Arial" w:cs="Arial"/>
          <w:sz w:val="22"/>
          <w:szCs w:val="22"/>
        </w:rPr>
        <w:t xml:space="preserve"> </w:t>
      </w:r>
      <w:r>
        <w:rPr>
          <w:rFonts w:ascii="Arial" w:hAnsi="Arial" w:cs="Arial"/>
          <w:sz w:val="22"/>
          <w:szCs w:val="22"/>
        </w:rPr>
        <w:t xml:space="preserve">Das verwendete </w:t>
      </w:r>
      <w:r w:rsidRPr="00C101B4">
        <w:rPr>
          <w:rFonts w:ascii="Arial" w:hAnsi="Arial" w:cs="Arial"/>
          <w:sz w:val="22"/>
          <w:szCs w:val="22"/>
        </w:rPr>
        <w:t xml:space="preserve">Material und </w:t>
      </w:r>
      <w:r>
        <w:rPr>
          <w:rFonts w:ascii="Arial" w:hAnsi="Arial" w:cs="Arial"/>
          <w:sz w:val="22"/>
          <w:szCs w:val="22"/>
        </w:rPr>
        <w:t xml:space="preserve">die verwendete </w:t>
      </w:r>
      <w:r w:rsidRPr="00C101B4">
        <w:rPr>
          <w:rFonts w:ascii="Arial" w:hAnsi="Arial" w:cs="Arial"/>
          <w:sz w:val="22"/>
          <w:szCs w:val="22"/>
        </w:rPr>
        <w:t>Konstruktion erg</w:t>
      </w:r>
      <w:r>
        <w:rPr>
          <w:rFonts w:ascii="Arial" w:hAnsi="Arial" w:cs="Arial"/>
          <w:sz w:val="22"/>
          <w:szCs w:val="22"/>
        </w:rPr>
        <w:t>a</w:t>
      </w:r>
      <w:r w:rsidRPr="00C101B4">
        <w:rPr>
          <w:rFonts w:ascii="Arial" w:hAnsi="Arial" w:cs="Arial"/>
          <w:sz w:val="22"/>
          <w:szCs w:val="22"/>
        </w:rPr>
        <w:t>ben sich aus de</w:t>
      </w:r>
      <w:r>
        <w:rPr>
          <w:rFonts w:ascii="Arial" w:hAnsi="Arial" w:cs="Arial"/>
          <w:sz w:val="22"/>
          <w:szCs w:val="22"/>
        </w:rPr>
        <w:t>n</w:t>
      </w:r>
      <w:r w:rsidRPr="00C101B4">
        <w:rPr>
          <w:rFonts w:ascii="Arial" w:hAnsi="Arial" w:cs="Arial"/>
          <w:sz w:val="22"/>
          <w:szCs w:val="22"/>
        </w:rPr>
        <w:t xml:space="preserve"> unterschiedlichen Nutzung</w:t>
      </w:r>
      <w:r>
        <w:rPr>
          <w:rFonts w:ascii="Arial" w:hAnsi="Arial" w:cs="Arial"/>
          <w:sz w:val="22"/>
          <w:szCs w:val="22"/>
        </w:rPr>
        <w:t>en</w:t>
      </w:r>
      <w:r w:rsidRPr="00C101B4">
        <w:rPr>
          <w:rFonts w:ascii="Arial" w:hAnsi="Arial" w:cs="Arial"/>
          <w:sz w:val="22"/>
          <w:szCs w:val="22"/>
        </w:rPr>
        <w:t xml:space="preserve">. </w:t>
      </w:r>
    </w:p>
    <w:p w14:paraId="00AE78A4" w14:textId="77777777" w:rsidR="004537BB" w:rsidRDefault="004537BB" w:rsidP="00AC6FF1">
      <w:pPr>
        <w:pStyle w:val="StandardWeb"/>
        <w:spacing w:before="0" w:beforeAutospacing="0" w:after="0" w:afterAutospacing="0"/>
        <w:jc w:val="both"/>
        <w:rPr>
          <w:rFonts w:ascii="Arial" w:hAnsi="Arial" w:cs="Arial"/>
          <w:sz w:val="22"/>
          <w:szCs w:val="22"/>
        </w:rPr>
      </w:pPr>
    </w:p>
    <w:p w14:paraId="10F725B2" w14:textId="53B65725" w:rsidR="00C86452" w:rsidRPr="000915DC" w:rsidRDefault="004A5497" w:rsidP="00B35272">
      <w:pPr>
        <w:pStyle w:val="StandardWeb"/>
        <w:spacing w:before="0" w:beforeAutospacing="0" w:after="0" w:afterAutospacing="0"/>
        <w:jc w:val="both"/>
        <w:rPr>
          <w:rFonts w:ascii="Arial" w:hAnsi="Arial" w:cs="Arial"/>
          <w:b/>
          <w:bCs/>
          <w:sz w:val="22"/>
          <w:szCs w:val="22"/>
        </w:rPr>
      </w:pPr>
      <w:r w:rsidRPr="004A5497">
        <w:rPr>
          <w:rFonts w:ascii="Arial" w:hAnsi="Arial" w:cs="Arial"/>
          <w:b/>
          <w:bCs/>
          <w:sz w:val="22"/>
          <w:szCs w:val="22"/>
        </w:rPr>
        <w:t>Das Projekt im Detail</w:t>
      </w:r>
    </w:p>
    <w:p w14:paraId="4DE0F61F" w14:textId="77777777" w:rsidR="009D7F6D" w:rsidRPr="00716B68" w:rsidRDefault="009D7F6D" w:rsidP="009D7F6D">
      <w:pPr>
        <w:pStyle w:val="StandardWeb"/>
        <w:spacing w:before="0" w:beforeAutospacing="0" w:after="0" w:afterAutospacing="0"/>
        <w:jc w:val="both"/>
        <w:rPr>
          <w:rFonts w:ascii="Arial" w:hAnsi="Arial" w:cs="Arial"/>
          <w:sz w:val="22"/>
          <w:szCs w:val="22"/>
        </w:rPr>
      </w:pPr>
      <w:r w:rsidRPr="00C101B4">
        <w:rPr>
          <w:rFonts w:ascii="Arial" w:hAnsi="Arial" w:cs="Arial"/>
          <w:sz w:val="22"/>
          <w:szCs w:val="22"/>
        </w:rPr>
        <w:t xml:space="preserve">Das Büro- und </w:t>
      </w:r>
      <w:proofErr w:type="spellStart"/>
      <w:r w:rsidRPr="00C101B4">
        <w:rPr>
          <w:rFonts w:ascii="Arial" w:hAnsi="Arial" w:cs="Arial"/>
          <w:sz w:val="22"/>
          <w:szCs w:val="22"/>
        </w:rPr>
        <w:t>Werkstättengeb</w:t>
      </w:r>
      <w:r>
        <w:rPr>
          <w:rFonts w:ascii="Arial" w:hAnsi="Arial" w:cs="Arial"/>
          <w:sz w:val="22"/>
          <w:szCs w:val="22"/>
        </w:rPr>
        <w:t>ä</w:t>
      </w:r>
      <w:r w:rsidRPr="00C101B4">
        <w:rPr>
          <w:rFonts w:ascii="Arial" w:hAnsi="Arial" w:cs="Arial"/>
          <w:sz w:val="22"/>
          <w:szCs w:val="22"/>
        </w:rPr>
        <w:t>ude</w:t>
      </w:r>
      <w:proofErr w:type="spellEnd"/>
      <w:r w:rsidRPr="00C101B4">
        <w:rPr>
          <w:rFonts w:ascii="Arial" w:hAnsi="Arial" w:cs="Arial"/>
          <w:sz w:val="22"/>
          <w:szCs w:val="22"/>
        </w:rPr>
        <w:t xml:space="preserve"> </w:t>
      </w:r>
      <w:r>
        <w:rPr>
          <w:rFonts w:ascii="Arial" w:hAnsi="Arial" w:cs="Arial"/>
          <w:sz w:val="22"/>
          <w:szCs w:val="22"/>
        </w:rPr>
        <w:t>weist</w:t>
      </w:r>
      <w:r w:rsidRPr="00694249">
        <w:rPr>
          <w:rFonts w:ascii="Arial" w:hAnsi="Arial" w:cs="Arial"/>
          <w:sz w:val="22"/>
          <w:szCs w:val="22"/>
        </w:rPr>
        <w:t xml:space="preserve"> eine Bruttogeschossfläche (BGF) von 6.613 </w:t>
      </w:r>
      <w:r>
        <w:rPr>
          <w:rFonts w:ascii="Arial" w:hAnsi="Arial" w:cs="Arial"/>
          <w:sz w:val="22"/>
          <w:szCs w:val="22"/>
        </w:rPr>
        <w:t>Quadratmeter</w:t>
      </w:r>
      <w:r w:rsidRPr="00694249">
        <w:rPr>
          <w:rFonts w:ascii="Arial" w:hAnsi="Arial" w:cs="Arial"/>
          <w:sz w:val="22"/>
          <w:szCs w:val="22"/>
        </w:rPr>
        <w:t xml:space="preserve"> </w:t>
      </w:r>
      <w:r>
        <w:rPr>
          <w:rFonts w:ascii="Arial" w:hAnsi="Arial" w:cs="Arial"/>
          <w:sz w:val="22"/>
          <w:szCs w:val="22"/>
        </w:rPr>
        <w:t>auf</w:t>
      </w:r>
      <w:r w:rsidRPr="00C101B4">
        <w:rPr>
          <w:rFonts w:ascii="Arial" w:hAnsi="Arial" w:cs="Arial"/>
          <w:sz w:val="22"/>
          <w:szCs w:val="22"/>
        </w:rPr>
        <w:t xml:space="preserve"> </w:t>
      </w:r>
      <w:r>
        <w:rPr>
          <w:rFonts w:ascii="Arial" w:hAnsi="Arial" w:cs="Arial"/>
          <w:sz w:val="22"/>
          <w:szCs w:val="22"/>
        </w:rPr>
        <w:t xml:space="preserve">und </w:t>
      </w:r>
      <w:r w:rsidRPr="00C101B4">
        <w:rPr>
          <w:rFonts w:ascii="Arial" w:hAnsi="Arial" w:cs="Arial"/>
          <w:sz w:val="22"/>
          <w:szCs w:val="22"/>
        </w:rPr>
        <w:t>ist ein nicht unterkellerter Stahlbetonbau mit Unterzügen</w:t>
      </w:r>
      <w:r>
        <w:rPr>
          <w:rFonts w:ascii="Arial" w:hAnsi="Arial" w:cs="Arial"/>
          <w:sz w:val="22"/>
          <w:szCs w:val="22"/>
        </w:rPr>
        <w:t>,</w:t>
      </w:r>
      <w:r w:rsidRPr="00C101B4">
        <w:rPr>
          <w:rFonts w:ascii="Arial" w:hAnsi="Arial" w:cs="Arial"/>
          <w:sz w:val="22"/>
          <w:szCs w:val="22"/>
        </w:rPr>
        <w:t xml:space="preserve"> um möglichst große, stützenfreie und nutzungsoffene Räume zu erzeugen.</w:t>
      </w:r>
      <w:r>
        <w:rPr>
          <w:rFonts w:ascii="Arial" w:hAnsi="Arial" w:cs="Arial"/>
          <w:b/>
          <w:bCs/>
          <w:sz w:val="22"/>
          <w:szCs w:val="22"/>
        </w:rPr>
        <w:t xml:space="preserve"> </w:t>
      </w:r>
      <w:r>
        <w:rPr>
          <w:rFonts w:ascii="Arial" w:hAnsi="Arial" w:cs="Arial"/>
          <w:sz w:val="22"/>
          <w:szCs w:val="22"/>
        </w:rPr>
        <w:t xml:space="preserve">Im </w:t>
      </w:r>
      <w:r w:rsidRPr="00694249">
        <w:rPr>
          <w:rFonts w:ascii="Arial" w:hAnsi="Arial" w:cs="Arial"/>
          <w:sz w:val="22"/>
          <w:szCs w:val="22"/>
        </w:rPr>
        <w:t>Erdgeschoss</w:t>
      </w:r>
      <w:r>
        <w:rPr>
          <w:rFonts w:ascii="Arial" w:hAnsi="Arial" w:cs="Arial"/>
          <w:sz w:val="22"/>
          <w:szCs w:val="22"/>
        </w:rPr>
        <w:t xml:space="preserve"> sind die</w:t>
      </w:r>
      <w:r w:rsidRPr="00694249">
        <w:rPr>
          <w:rFonts w:ascii="Arial" w:hAnsi="Arial" w:cs="Arial"/>
          <w:sz w:val="22"/>
          <w:szCs w:val="22"/>
        </w:rPr>
        <w:t xml:space="preserve"> Werkstattflächen</w:t>
      </w:r>
      <w:r>
        <w:rPr>
          <w:rFonts w:ascii="Arial" w:hAnsi="Arial" w:cs="Arial"/>
          <w:sz w:val="22"/>
          <w:szCs w:val="22"/>
        </w:rPr>
        <w:t xml:space="preserve"> sowie </w:t>
      </w:r>
      <w:r w:rsidRPr="00694249">
        <w:rPr>
          <w:rFonts w:ascii="Arial" w:hAnsi="Arial" w:cs="Arial"/>
          <w:sz w:val="22"/>
          <w:szCs w:val="22"/>
        </w:rPr>
        <w:t>Sozial-, Umkleide-, Neben- und Technikräume</w:t>
      </w:r>
      <w:r>
        <w:rPr>
          <w:rFonts w:ascii="Arial" w:hAnsi="Arial" w:cs="Arial"/>
          <w:sz w:val="22"/>
          <w:szCs w:val="22"/>
        </w:rPr>
        <w:t xml:space="preserve"> untergebracht</w:t>
      </w:r>
      <w:r w:rsidRPr="00694249">
        <w:rPr>
          <w:rFonts w:ascii="Arial" w:hAnsi="Arial" w:cs="Arial"/>
          <w:sz w:val="22"/>
          <w:szCs w:val="22"/>
        </w:rPr>
        <w:t>.</w:t>
      </w:r>
      <w:r>
        <w:rPr>
          <w:rFonts w:ascii="Arial" w:hAnsi="Arial" w:cs="Arial"/>
          <w:sz w:val="22"/>
          <w:szCs w:val="22"/>
        </w:rPr>
        <w:t xml:space="preserve"> Im</w:t>
      </w:r>
      <w:r w:rsidRPr="00694249">
        <w:rPr>
          <w:rFonts w:ascii="Arial" w:hAnsi="Arial" w:cs="Arial"/>
          <w:sz w:val="22"/>
          <w:szCs w:val="22"/>
        </w:rPr>
        <w:t xml:space="preserve"> ersten Obergeschoss befindet sich ein Werkstattbereich, der als E-Labor konzipiert ist. </w:t>
      </w:r>
      <w:r>
        <w:rPr>
          <w:rFonts w:ascii="Arial" w:hAnsi="Arial" w:cs="Arial"/>
          <w:sz w:val="22"/>
          <w:szCs w:val="22"/>
        </w:rPr>
        <w:t>Ebenso</w:t>
      </w:r>
      <w:r w:rsidRPr="00694249">
        <w:rPr>
          <w:rFonts w:ascii="Arial" w:hAnsi="Arial" w:cs="Arial"/>
          <w:sz w:val="22"/>
          <w:szCs w:val="22"/>
        </w:rPr>
        <w:t xml:space="preserve"> sind </w:t>
      </w:r>
      <w:r>
        <w:rPr>
          <w:rFonts w:ascii="Arial" w:hAnsi="Arial" w:cs="Arial"/>
          <w:sz w:val="22"/>
          <w:szCs w:val="22"/>
        </w:rPr>
        <w:t>auf dieser Ebene</w:t>
      </w:r>
      <w:r w:rsidRPr="00694249">
        <w:rPr>
          <w:rFonts w:ascii="Arial" w:hAnsi="Arial" w:cs="Arial"/>
          <w:sz w:val="22"/>
          <w:szCs w:val="22"/>
        </w:rPr>
        <w:t xml:space="preserve"> Büro- und Lagerflächen für das Obsoleszenz-Management untergebracht</w:t>
      </w:r>
      <w:r>
        <w:rPr>
          <w:rFonts w:ascii="Arial" w:hAnsi="Arial" w:cs="Arial"/>
          <w:sz w:val="22"/>
          <w:szCs w:val="22"/>
        </w:rPr>
        <w:t xml:space="preserve">. Auch ein </w:t>
      </w:r>
      <w:r w:rsidRPr="00694249">
        <w:rPr>
          <w:rFonts w:ascii="Arial" w:hAnsi="Arial" w:cs="Arial"/>
          <w:sz w:val="22"/>
          <w:szCs w:val="22"/>
        </w:rPr>
        <w:t>Bahnbistro</w:t>
      </w:r>
      <w:r>
        <w:rPr>
          <w:rFonts w:ascii="Arial" w:hAnsi="Arial" w:cs="Arial"/>
          <w:sz w:val="22"/>
          <w:szCs w:val="22"/>
        </w:rPr>
        <w:t>, ein</w:t>
      </w:r>
      <w:r w:rsidRPr="00694249">
        <w:rPr>
          <w:rFonts w:ascii="Arial" w:hAnsi="Arial" w:cs="Arial"/>
          <w:sz w:val="22"/>
          <w:szCs w:val="22"/>
        </w:rPr>
        <w:t xml:space="preserve"> Speise- und Sozialraum </w:t>
      </w:r>
      <w:r>
        <w:rPr>
          <w:rFonts w:ascii="Arial" w:hAnsi="Arial" w:cs="Arial"/>
          <w:sz w:val="22"/>
          <w:szCs w:val="22"/>
        </w:rPr>
        <w:t xml:space="preserve">sind im ersten Obergeschoss zu finden. </w:t>
      </w:r>
      <w:r w:rsidRPr="00694249">
        <w:rPr>
          <w:rFonts w:ascii="Arial" w:hAnsi="Arial" w:cs="Arial"/>
          <w:sz w:val="22"/>
          <w:szCs w:val="22"/>
        </w:rPr>
        <w:t>Das zweite Obergeschoss beherbergt die zentrale Technische Gebäudeausstattung (TGA-Zentrale</w:t>
      </w:r>
      <w:r>
        <w:rPr>
          <w:rFonts w:ascii="Arial" w:hAnsi="Arial" w:cs="Arial"/>
          <w:sz w:val="22"/>
          <w:szCs w:val="22"/>
        </w:rPr>
        <w:t xml:space="preserve">) sowie einen </w:t>
      </w:r>
      <w:r w:rsidRPr="00694249">
        <w:rPr>
          <w:rFonts w:ascii="Arial" w:hAnsi="Arial" w:cs="Arial"/>
          <w:sz w:val="22"/>
          <w:szCs w:val="22"/>
        </w:rPr>
        <w:t>Schweißbereich</w:t>
      </w:r>
      <w:r>
        <w:rPr>
          <w:rFonts w:ascii="Arial" w:hAnsi="Arial" w:cs="Arial"/>
          <w:sz w:val="22"/>
          <w:szCs w:val="22"/>
        </w:rPr>
        <w:t xml:space="preserve"> und Hallenkräne. </w:t>
      </w:r>
      <w:r w:rsidRPr="00716B68">
        <w:rPr>
          <w:rFonts w:ascii="Arial" w:hAnsi="Arial" w:cs="Arial"/>
          <w:sz w:val="22"/>
          <w:szCs w:val="22"/>
        </w:rPr>
        <w:t>Die Außenwände w</w:t>
      </w:r>
      <w:r>
        <w:rPr>
          <w:rFonts w:ascii="Arial" w:hAnsi="Arial" w:cs="Arial"/>
          <w:sz w:val="22"/>
          <w:szCs w:val="22"/>
        </w:rPr>
        <w:t>u</w:t>
      </w:r>
      <w:r w:rsidRPr="00716B68">
        <w:rPr>
          <w:rFonts w:ascii="Arial" w:hAnsi="Arial" w:cs="Arial"/>
          <w:sz w:val="22"/>
          <w:szCs w:val="22"/>
        </w:rPr>
        <w:t xml:space="preserve">rden mit gedämmten Aluminiumpaneelen verkleidet. Der Eingangsbereich und der </w:t>
      </w:r>
      <w:proofErr w:type="spellStart"/>
      <w:r w:rsidRPr="00716B68">
        <w:rPr>
          <w:rFonts w:ascii="Arial" w:hAnsi="Arial" w:cs="Arial"/>
          <w:sz w:val="22"/>
          <w:szCs w:val="22"/>
        </w:rPr>
        <w:t>Ladehof</w:t>
      </w:r>
      <w:proofErr w:type="spellEnd"/>
      <w:r w:rsidRPr="00716B68">
        <w:rPr>
          <w:rFonts w:ascii="Arial" w:hAnsi="Arial" w:cs="Arial"/>
          <w:sz w:val="22"/>
          <w:szCs w:val="22"/>
        </w:rPr>
        <w:t xml:space="preserve"> w</w:t>
      </w:r>
      <w:r>
        <w:rPr>
          <w:rFonts w:ascii="Arial" w:hAnsi="Arial" w:cs="Arial"/>
          <w:sz w:val="22"/>
          <w:szCs w:val="22"/>
        </w:rPr>
        <w:t>u</w:t>
      </w:r>
      <w:r w:rsidRPr="00716B68">
        <w:rPr>
          <w:rFonts w:ascii="Arial" w:hAnsi="Arial" w:cs="Arial"/>
          <w:sz w:val="22"/>
          <w:szCs w:val="22"/>
        </w:rPr>
        <w:t>rden in Holz verkleidet.</w:t>
      </w:r>
    </w:p>
    <w:p w14:paraId="4A4EF228" w14:textId="77777777" w:rsidR="009D7F6D" w:rsidRDefault="009D7F6D" w:rsidP="009D7F6D">
      <w:pPr>
        <w:pStyle w:val="StandardWeb"/>
        <w:spacing w:before="0" w:beforeAutospacing="0" w:after="0" w:afterAutospacing="0"/>
        <w:jc w:val="both"/>
        <w:rPr>
          <w:rFonts w:ascii="Arial" w:hAnsi="Arial" w:cs="Arial"/>
          <w:sz w:val="22"/>
          <w:szCs w:val="22"/>
        </w:rPr>
      </w:pPr>
    </w:p>
    <w:p w14:paraId="51ACBBC7" w14:textId="77777777" w:rsidR="009D7F6D" w:rsidRDefault="009D7F6D" w:rsidP="009D7F6D">
      <w:pPr>
        <w:pStyle w:val="StandardWeb"/>
        <w:spacing w:before="0" w:beforeAutospacing="0" w:after="0" w:afterAutospacing="0"/>
        <w:jc w:val="both"/>
        <w:rPr>
          <w:rFonts w:ascii="Arial" w:hAnsi="Arial" w:cs="Arial"/>
          <w:sz w:val="22"/>
          <w:szCs w:val="22"/>
        </w:rPr>
      </w:pPr>
      <w:r w:rsidRPr="004A5497">
        <w:rPr>
          <w:rFonts w:ascii="Arial" w:hAnsi="Arial" w:cs="Arial"/>
          <w:sz w:val="22"/>
          <w:szCs w:val="22"/>
        </w:rPr>
        <w:t xml:space="preserve">Die </w:t>
      </w:r>
      <w:r>
        <w:rPr>
          <w:rFonts w:ascii="Arial" w:hAnsi="Arial" w:cs="Arial"/>
          <w:sz w:val="22"/>
          <w:szCs w:val="22"/>
        </w:rPr>
        <w:t xml:space="preserve">Logistikhalle wird eine Bruttogeschossfläche </w:t>
      </w:r>
      <w:r w:rsidRPr="00694249">
        <w:rPr>
          <w:rFonts w:ascii="Arial" w:hAnsi="Arial" w:cs="Arial"/>
          <w:sz w:val="22"/>
          <w:szCs w:val="22"/>
        </w:rPr>
        <w:t xml:space="preserve">(BGF) </w:t>
      </w:r>
      <w:r>
        <w:rPr>
          <w:rFonts w:ascii="Arial" w:hAnsi="Arial" w:cs="Arial"/>
          <w:sz w:val="22"/>
          <w:szCs w:val="22"/>
        </w:rPr>
        <w:t xml:space="preserve">von 5.220 Quadratmetern aufweisen und über ein 8,5 Meter hohes </w:t>
      </w:r>
      <w:proofErr w:type="spellStart"/>
      <w:r>
        <w:rPr>
          <w:rFonts w:ascii="Arial" w:hAnsi="Arial" w:cs="Arial"/>
          <w:sz w:val="22"/>
          <w:szCs w:val="22"/>
        </w:rPr>
        <w:t>Palettenregallager</w:t>
      </w:r>
      <w:proofErr w:type="spellEnd"/>
      <w:r>
        <w:rPr>
          <w:rFonts w:ascii="Arial" w:hAnsi="Arial" w:cs="Arial"/>
          <w:sz w:val="22"/>
          <w:szCs w:val="22"/>
        </w:rPr>
        <w:t xml:space="preserve"> sowie ein mehrgeschossiges Fachbodenlager verfügen.</w:t>
      </w:r>
      <w:r w:rsidRPr="003E1673">
        <w:rPr>
          <w:rFonts w:ascii="Arial" w:hAnsi="Arial" w:cs="Arial"/>
          <w:sz w:val="22"/>
          <w:szCs w:val="22"/>
        </w:rPr>
        <w:t xml:space="preserve"> </w:t>
      </w:r>
      <w:r w:rsidRPr="00C101B4">
        <w:rPr>
          <w:rFonts w:ascii="Arial" w:hAnsi="Arial" w:cs="Arial"/>
          <w:sz w:val="22"/>
          <w:szCs w:val="22"/>
        </w:rPr>
        <w:t xml:space="preserve">Die als Holzbau konzipierte Dachkonstruktion der Lagerhalle und des </w:t>
      </w:r>
      <w:proofErr w:type="spellStart"/>
      <w:r>
        <w:rPr>
          <w:rFonts w:ascii="Arial" w:hAnsi="Arial" w:cs="Arial"/>
          <w:sz w:val="22"/>
          <w:szCs w:val="22"/>
        </w:rPr>
        <w:t>Lade</w:t>
      </w:r>
      <w:r w:rsidRPr="00C101B4">
        <w:rPr>
          <w:rFonts w:ascii="Arial" w:hAnsi="Arial" w:cs="Arial"/>
          <w:sz w:val="22"/>
          <w:szCs w:val="22"/>
        </w:rPr>
        <w:t>hof</w:t>
      </w:r>
      <w:r>
        <w:rPr>
          <w:rFonts w:ascii="Arial" w:hAnsi="Arial" w:cs="Arial"/>
          <w:sz w:val="22"/>
          <w:szCs w:val="22"/>
        </w:rPr>
        <w:t>s</w:t>
      </w:r>
      <w:proofErr w:type="spellEnd"/>
      <w:r w:rsidRPr="00C101B4">
        <w:rPr>
          <w:rFonts w:ascii="Arial" w:hAnsi="Arial" w:cs="Arial"/>
          <w:sz w:val="22"/>
          <w:szCs w:val="22"/>
        </w:rPr>
        <w:t xml:space="preserve"> lagern auf Stahlbetonstützen, die Fassade aus gedämmten Aluminiumpaneelen </w:t>
      </w:r>
      <w:r>
        <w:rPr>
          <w:rFonts w:ascii="Arial" w:hAnsi="Arial" w:cs="Arial"/>
          <w:sz w:val="22"/>
          <w:szCs w:val="22"/>
        </w:rPr>
        <w:t>wurde</w:t>
      </w:r>
      <w:r w:rsidRPr="00C101B4">
        <w:rPr>
          <w:rFonts w:ascii="Arial" w:hAnsi="Arial" w:cs="Arial"/>
          <w:sz w:val="22"/>
          <w:szCs w:val="22"/>
        </w:rPr>
        <w:t xml:space="preserve"> davorgestellt. </w:t>
      </w:r>
    </w:p>
    <w:p w14:paraId="6AAC9390" w14:textId="77777777" w:rsidR="009D7F6D" w:rsidRDefault="009D7F6D" w:rsidP="009D7F6D">
      <w:pPr>
        <w:pStyle w:val="StandardWeb"/>
        <w:spacing w:before="0" w:beforeAutospacing="0" w:after="0" w:afterAutospacing="0"/>
        <w:jc w:val="both"/>
        <w:rPr>
          <w:rFonts w:ascii="Arial" w:hAnsi="Arial" w:cs="Arial"/>
          <w:b/>
          <w:bCs/>
          <w:sz w:val="22"/>
          <w:szCs w:val="22"/>
        </w:rPr>
      </w:pPr>
    </w:p>
    <w:p w14:paraId="79A5E615" w14:textId="77777777" w:rsidR="009D7F6D" w:rsidRPr="003E1673" w:rsidRDefault="009D7F6D" w:rsidP="009D7F6D">
      <w:pPr>
        <w:pStyle w:val="StandardWeb"/>
        <w:spacing w:before="0" w:beforeAutospacing="0" w:after="0" w:afterAutospacing="0"/>
        <w:jc w:val="both"/>
        <w:rPr>
          <w:rFonts w:ascii="Arial" w:hAnsi="Arial" w:cs="Arial"/>
          <w:b/>
          <w:bCs/>
          <w:sz w:val="22"/>
          <w:szCs w:val="22"/>
        </w:rPr>
      </w:pPr>
      <w:r w:rsidRPr="00151E5F">
        <w:rPr>
          <w:rFonts w:ascii="Arial" w:hAnsi="Arial" w:cs="Arial"/>
          <w:b/>
          <w:bCs/>
          <w:sz w:val="22"/>
          <w:szCs w:val="22"/>
        </w:rPr>
        <w:t>Die Herausforderungen</w:t>
      </w:r>
    </w:p>
    <w:p w14:paraId="6C78AD9C" w14:textId="77777777" w:rsidR="009D7F6D" w:rsidRDefault="009D7F6D" w:rsidP="009D7F6D">
      <w:pPr>
        <w:pStyle w:val="StandardWeb"/>
        <w:spacing w:before="0" w:beforeAutospacing="0" w:after="0" w:afterAutospacing="0"/>
        <w:jc w:val="both"/>
        <w:rPr>
          <w:rFonts w:ascii="Arial" w:hAnsi="Arial" w:cs="Arial"/>
          <w:sz w:val="22"/>
          <w:szCs w:val="22"/>
        </w:rPr>
      </w:pPr>
      <w:r>
        <w:rPr>
          <w:rFonts w:ascii="Arial" w:hAnsi="Arial" w:cs="Arial"/>
          <w:sz w:val="22"/>
          <w:szCs w:val="22"/>
        </w:rPr>
        <w:t>„</w:t>
      </w:r>
      <w:r w:rsidRPr="003E1673">
        <w:rPr>
          <w:rFonts w:ascii="Arial" w:hAnsi="Arial" w:cs="Arial"/>
          <w:sz w:val="22"/>
          <w:szCs w:val="22"/>
        </w:rPr>
        <w:t>Da ein für den Bau notwendiges Gr</w:t>
      </w:r>
      <w:r>
        <w:rPr>
          <w:rFonts w:ascii="Arial" w:hAnsi="Arial" w:cs="Arial"/>
          <w:sz w:val="22"/>
          <w:szCs w:val="22"/>
        </w:rPr>
        <w:t>u</w:t>
      </w:r>
      <w:r w:rsidRPr="003E1673">
        <w:rPr>
          <w:rFonts w:ascii="Arial" w:hAnsi="Arial" w:cs="Arial"/>
          <w:sz w:val="22"/>
          <w:szCs w:val="22"/>
        </w:rPr>
        <w:t>ndstück erst im Nachgang dem Projektgebiet hinzugefügt w</w:t>
      </w:r>
      <w:r>
        <w:rPr>
          <w:rFonts w:ascii="Arial" w:hAnsi="Arial" w:cs="Arial"/>
          <w:sz w:val="22"/>
          <w:szCs w:val="22"/>
        </w:rPr>
        <w:t>ird</w:t>
      </w:r>
      <w:r w:rsidRPr="003E1673">
        <w:rPr>
          <w:rFonts w:ascii="Arial" w:hAnsi="Arial" w:cs="Arial"/>
          <w:sz w:val="22"/>
          <w:szCs w:val="22"/>
        </w:rPr>
        <w:t xml:space="preserve">, konnte im </w:t>
      </w:r>
      <w:r>
        <w:rPr>
          <w:rFonts w:ascii="Arial" w:hAnsi="Arial" w:cs="Arial"/>
          <w:sz w:val="22"/>
          <w:szCs w:val="22"/>
        </w:rPr>
        <w:t xml:space="preserve">ersten </w:t>
      </w:r>
      <w:r w:rsidRPr="003E1673">
        <w:rPr>
          <w:rFonts w:ascii="Arial" w:hAnsi="Arial" w:cs="Arial"/>
          <w:sz w:val="22"/>
          <w:szCs w:val="22"/>
        </w:rPr>
        <w:t>Bauabschnitt ein Teilbereich der Logistikhalle inkl</w:t>
      </w:r>
      <w:r>
        <w:rPr>
          <w:rFonts w:ascii="Arial" w:hAnsi="Arial" w:cs="Arial"/>
          <w:sz w:val="22"/>
          <w:szCs w:val="22"/>
        </w:rPr>
        <w:t>usive der</w:t>
      </w:r>
      <w:r w:rsidRPr="003E1673">
        <w:rPr>
          <w:rFonts w:ascii="Arial" w:hAnsi="Arial" w:cs="Arial"/>
          <w:sz w:val="22"/>
          <w:szCs w:val="22"/>
        </w:rPr>
        <w:t xml:space="preserve"> Außenanlagen nicht fertig gestellt werden. </w:t>
      </w:r>
      <w:r w:rsidRPr="00E61594">
        <w:rPr>
          <w:rFonts w:ascii="Arial" w:hAnsi="Arial" w:cs="Arial"/>
          <w:sz w:val="22"/>
          <w:szCs w:val="22"/>
          <w:shd w:val="clear" w:color="auto" w:fill="FFFFFF" w:themeFill="background1"/>
        </w:rPr>
        <w:t>Daher wird die Logistikhalle voraussichtlich erst im Nachgang inkl. der für den optimalen Betrieb notwendigen Erweiterung finalisiert.</w:t>
      </w:r>
      <w:r>
        <w:rPr>
          <w:rFonts w:ascii="Arial" w:hAnsi="Arial" w:cs="Arial"/>
          <w:sz w:val="22"/>
          <w:szCs w:val="22"/>
        </w:rPr>
        <w:t xml:space="preserve"> </w:t>
      </w:r>
      <w:r w:rsidRPr="003E1673">
        <w:rPr>
          <w:rFonts w:ascii="Arial" w:hAnsi="Arial" w:cs="Arial"/>
          <w:sz w:val="22"/>
          <w:szCs w:val="22"/>
        </w:rPr>
        <w:t>Logistisch war dieser Umstand ein maßgeblicher Erschwernisgrund, da eine beidseitige Zufahrt während der gesamte</w:t>
      </w:r>
      <w:r>
        <w:rPr>
          <w:rFonts w:ascii="Arial" w:hAnsi="Arial" w:cs="Arial"/>
          <w:sz w:val="22"/>
          <w:szCs w:val="22"/>
        </w:rPr>
        <w:t>n</w:t>
      </w:r>
      <w:r w:rsidRPr="003E1673">
        <w:rPr>
          <w:rFonts w:ascii="Arial" w:hAnsi="Arial" w:cs="Arial"/>
          <w:sz w:val="22"/>
          <w:szCs w:val="22"/>
        </w:rPr>
        <w:t xml:space="preserve"> Bauzeit nicht möglich war und in diesem Nadelöhr sämtliche Medienleitungen im Erdreich verlegt werden mussten.</w:t>
      </w:r>
      <w:r>
        <w:rPr>
          <w:rFonts w:ascii="Arial" w:hAnsi="Arial" w:cs="Arial"/>
          <w:sz w:val="22"/>
          <w:szCs w:val="22"/>
        </w:rPr>
        <w:t xml:space="preserve"> </w:t>
      </w:r>
      <w:r w:rsidRPr="000915DC">
        <w:rPr>
          <w:rFonts w:ascii="Arial" w:hAnsi="Arial" w:cs="Arial"/>
          <w:sz w:val="22"/>
          <w:szCs w:val="22"/>
        </w:rPr>
        <w:t>Auch d</w:t>
      </w:r>
      <w:r w:rsidRPr="00C86452">
        <w:rPr>
          <w:rFonts w:ascii="Arial" w:hAnsi="Arial" w:cs="Arial"/>
          <w:sz w:val="22"/>
          <w:szCs w:val="22"/>
        </w:rPr>
        <w:t>ie Gleisnähe erfordert</w:t>
      </w:r>
      <w:r>
        <w:rPr>
          <w:rFonts w:ascii="Arial" w:hAnsi="Arial" w:cs="Arial"/>
          <w:sz w:val="22"/>
          <w:szCs w:val="22"/>
        </w:rPr>
        <w:t>e</w:t>
      </w:r>
      <w:r w:rsidRPr="00C86452">
        <w:rPr>
          <w:rFonts w:ascii="Arial" w:hAnsi="Arial" w:cs="Arial"/>
          <w:sz w:val="22"/>
          <w:szCs w:val="22"/>
        </w:rPr>
        <w:t xml:space="preserve"> besondere Sicherheitsvorkehrungen</w:t>
      </w:r>
      <w:r>
        <w:rPr>
          <w:rFonts w:ascii="Arial" w:hAnsi="Arial" w:cs="Arial"/>
          <w:sz w:val="22"/>
          <w:szCs w:val="22"/>
        </w:rPr>
        <w:t xml:space="preserve"> und machten </w:t>
      </w:r>
      <w:r w:rsidRPr="00C86452">
        <w:rPr>
          <w:rFonts w:ascii="Arial" w:hAnsi="Arial" w:cs="Arial"/>
          <w:sz w:val="22"/>
          <w:szCs w:val="22"/>
        </w:rPr>
        <w:t>Gleissperren notwendig</w:t>
      </w:r>
      <w:r>
        <w:rPr>
          <w:rFonts w:ascii="Arial" w:hAnsi="Arial" w:cs="Arial"/>
          <w:sz w:val="22"/>
          <w:szCs w:val="22"/>
        </w:rPr>
        <w:t xml:space="preserve">. Die </w:t>
      </w:r>
      <w:r w:rsidRPr="00C86452">
        <w:rPr>
          <w:rFonts w:ascii="Arial" w:hAnsi="Arial" w:cs="Arial"/>
          <w:sz w:val="22"/>
          <w:szCs w:val="22"/>
        </w:rPr>
        <w:t>Rohrpressung</w:t>
      </w:r>
      <w:r>
        <w:rPr>
          <w:rFonts w:ascii="Arial" w:hAnsi="Arial" w:cs="Arial"/>
          <w:sz w:val="22"/>
          <w:szCs w:val="22"/>
        </w:rPr>
        <w:t xml:space="preserve">, die unter den Gleisen durchgeführt wurde, sowie die zeitlichen Vorgaben und die gesamte Baulogistik waren bei diesem Projekt sehr herausfordernd“, erläutert Markus Masser, Teamleiter der Lorenz </w:t>
      </w:r>
      <w:proofErr w:type="spellStart"/>
      <w:r>
        <w:rPr>
          <w:rFonts w:ascii="Arial" w:hAnsi="Arial" w:cs="Arial"/>
          <w:sz w:val="22"/>
          <w:szCs w:val="22"/>
        </w:rPr>
        <w:t>Consult</w:t>
      </w:r>
      <w:proofErr w:type="spellEnd"/>
      <w:r>
        <w:rPr>
          <w:rFonts w:ascii="Arial" w:hAnsi="Arial" w:cs="Arial"/>
          <w:sz w:val="22"/>
          <w:szCs w:val="22"/>
        </w:rPr>
        <w:t xml:space="preserve"> ZT GmbH</w:t>
      </w:r>
      <w:r w:rsidRPr="00281369">
        <w:rPr>
          <w:rFonts w:ascii="Arial" w:hAnsi="Arial" w:cs="Arial"/>
          <w:sz w:val="22"/>
          <w:szCs w:val="22"/>
        </w:rPr>
        <w:t>.</w:t>
      </w:r>
    </w:p>
    <w:p w14:paraId="798C41CC" w14:textId="77777777" w:rsidR="00A64AE9" w:rsidRDefault="00A64AE9" w:rsidP="000915DC">
      <w:pPr>
        <w:pStyle w:val="StandardWeb"/>
        <w:spacing w:before="0" w:beforeAutospacing="0" w:after="0" w:afterAutospacing="0"/>
        <w:jc w:val="both"/>
        <w:rPr>
          <w:rFonts w:ascii="Arial" w:hAnsi="Arial" w:cs="Arial"/>
          <w:sz w:val="22"/>
          <w:szCs w:val="22"/>
        </w:rPr>
      </w:pPr>
    </w:p>
    <w:p w14:paraId="5A7E87B6" w14:textId="3F4CA831" w:rsidR="00A64AE9" w:rsidRPr="00A64AE9" w:rsidRDefault="00A64AE9" w:rsidP="00755B11">
      <w:pPr>
        <w:pStyle w:val="StandardWeb"/>
        <w:spacing w:before="0" w:beforeAutospacing="0" w:after="0" w:afterAutospacing="0"/>
        <w:jc w:val="both"/>
        <w:rPr>
          <w:rFonts w:ascii="Arial" w:hAnsi="Arial" w:cs="Arial"/>
          <w:b/>
          <w:bCs/>
          <w:sz w:val="22"/>
          <w:szCs w:val="22"/>
        </w:rPr>
      </w:pPr>
      <w:r w:rsidRPr="00A64AE9">
        <w:rPr>
          <w:rFonts w:ascii="Arial" w:hAnsi="Arial" w:cs="Arial"/>
          <w:b/>
          <w:bCs/>
          <w:sz w:val="22"/>
          <w:szCs w:val="22"/>
        </w:rPr>
        <w:t xml:space="preserve">Lorenz </w:t>
      </w:r>
      <w:proofErr w:type="spellStart"/>
      <w:r w:rsidRPr="00A64AE9">
        <w:rPr>
          <w:rFonts w:ascii="Arial" w:hAnsi="Arial" w:cs="Arial"/>
          <w:b/>
          <w:bCs/>
          <w:sz w:val="22"/>
          <w:szCs w:val="22"/>
        </w:rPr>
        <w:t>Consult</w:t>
      </w:r>
      <w:proofErr w:type="spellEnd"/>
      <w:r w:rsidRPr="00A64AE9">
        <w:rPr>
          <w:rFonts w:ascii="Arial" w:hAnsi="Arial" w:cs="Arial"/>
          <w:b/>
          <w:bCs/>
          <w:sz w:val="22"/>
          <w:szCs w:val="22"/>
        </w:rPr>
        <w:t xml:space="preserve"> und ÖBB</w:t>
      </w:r>
    </w:p>
    <w:p w14:paraId="184D060E" w14:textId="77777777" w:rsidR="009D7F6D" w:rsidRPr="00AC6FF1" w:rsidRDefault="009D7F6D" w:rsidP="009D7F6D">
      <w:pPr>
        <w:pStyle w:val="StandardWeb"/>
        <w:spacing w:before="0" w:beforeAutospacing="0" w:after="0" w:afterAutospacing="0"/>
        <w:jc w:val="both"/>
        <w:rPr>
          <w:rFonts w:ascii="Arial" w:hAnsi="Arial" w:cs="Arial"/>
          <w:sz w:val="22"/>
          <w:szCs w:val="22"/>
        </w:rPr>
      </w:pPr>
      <w:r>
        <w:rPr>
          <w:rFonts w:ascii="Arial" w:hAnsi="Arial" w:cs="Arial"/>
          <w:sz w:val="22"/>
          <w:szCs w:val="22"/>
        </w:rPr>
        <w:t xml:space="preserve">Lorenz </w:t>
      </w:r>
      <w:proofErr w:type="spellStart"/>
      <w:r>
        <w:rPr>
          <w:rFonts w:ascii="Arial" w:hAnsi="Arial" w:cs="Arial"/>
          <w:sz w:val="22"/>
          <w:szCs w:val="22"/>
        </w:rPr>
        <w:t>Consult</w:t>
      </w:r>
      <w:proofErr w:type="spellEnd"/>
      <w:r>
        <w:rPr>
          <w:rFonts w:ascii="Arial" w:hAnsi="Arial" w:cs="Arial"/>
          <w:sz w:val="22"/>
          <w:szCs w:val="22"/>
        </w:rPr>
        <w:t xml:space="preserve"> hat neben diesem Projekt bereits mehrere Projekte für die ÖBB umgesetzt, wie die Betriebsführungszentrale Wien Ost 2, </w:t>
      </w:r>
      <w:hyperlink r:id="rId9" w:history="1">
        <w:r w:rsidRPr="004A3901">
          <w:rPr>
            <w:rStyle w:val="Hyperlink"/>
            <w:rFonts w:ascii="Arial" w:hAnsi="Arial" w:cs="Arial"/>
            <w:sz w:val="22"/>
            <w:szCs w:val="22"/>
          </w:rPr>
          <w:t>Zentrallehrwerkstätte Wien</w:t>
        </w:r>
      </w:hyperlink>
      <w:r w:rsidRPr="00C86452">
        <w:rPr>
          <w:rFonts w:ascii="Arial" w:hAnsi="Arial" w:cs="Arial"/>
          <w:sz w:val="22"/>
          <w:szCs w:val="22"/>
        </w:rPr>
        <w:t xml:space="preserve">, </w:t>
      </w:r>
      <w:hyperlink r:id="rId10" w:history="1">
        <w:r w:rsidRPr="004A3901">
          <w:rPr>
            <w:rStyle w:val="Hyperlink"/>
            <w:rFonts w:ascii="Arial" w:hAnsi="Arial" w:cs="Arial"/>
            <w:sz w:val="22"/>
            <w:szCs w:val="22"/>
          </w:rPr>
          <w:t>Lehrlingsheim St. Pölten</w:t>
        </w:r>
      </w:hyperlink>
      <w:r w:rsidRPr="00C86452">
        <w:rPr>
          <w:rFonts w:ascii="Arial" w:hAnsi="Arial" w:cs="Arial"/>
          <w:sz w:val="22"/>
          <w:szCs w:val="22"/>
        </w:rPr>
        <w:t>,</w:t>
      </w:r>
      <w:r>
        <w:rPr>
          <w:rFonts w:ascii="Arial" w:hAnsi="Arial" w:cs="Arial"/>
          <w:sz w:val="22"/>
          <w:szCs w:val="22"/>
        </w:rPr>
        <w:t xml:space="preserve"> das</w:t>
      </w:r>
      <w:r w:rsidRPr="00C86452">
        <w:rPr>
          <w:rFonts w:ascii="Arial" w:hAnsi="Arial" w:cs="Arial"/>
          <w:sz w:val="22"/>
          <w:szCs w:val="22"/>
        </w:rPr>
        <w:t xml:space="preserve"> </w:t>
      </w:r>
      <w:hyperlink r:id="rId11" w:history="1">
        <w:r w:rsidRPr="004A3901">
          <w:rPr>
            <w:rStyle w:val="Hyperlink"/>
            <w:rFonts w:ascii="Arial" w:hAnsi="Arial" w:cs="Arial"/>
            <w:sz w:val="22"/>
            <w:szCs w:val="22"/>
          </w:rPr>
          <w:t>Bahnbistro Salzburg</w:t>
        </w:r>
      </w:hyperlink>
      <w:r>
        <w:rPr>
          <w:rFonts w:ascii="Arial" w:hAnsi="Arial" w:cs="Arial"/>
          <w:sz w:val="22"/>
          <w:szCs w:val="22"/>
        </w:rPr>
        <w:t xml:space="preserve"> oder die</w:t>
      </w:r>
      <w:r w:rsidRPr="00C86452">
        <w:rPr>
          <w:rFonts w:ascii="Arial" w:hAnsi="Arial" w:cs="Arial"/>
          <w:sz w:val="22"/>
          <w:szCs w:val="22"/>
        </w:rPr>
        <w:t xml:space="preserve"> </w:t>
      </w:r>
      <w:hyperlink r:id="rId12" w:history="1">
        <w:r w:rsidRPr="004A3901">
          <w:rPr>
            <w:rStyle w:val="Hyperlink"/>
            <w:rFonts w:ascii="Arial" w:hAnsi="Arial" w:cs="Arial"/>
            <w:sz w:val="22"/>
            <w:szCs w:val="22"/>
          </w:rPr>
          <w:t>Lehrwerkstätte Knittelfeld</w:t>
        </w:r>
      </w:hyperlink>
      <w:r w:rsidRPr="00C86452">
        <w:rPr>
          <w:rFonts w:ascii="Arial" w:hAnsi="Arial" w:cs="Arial"/>
          <w:sz w:val="22"/>
          <w:szCs w:val="22"/>
        </w:rPr>
        <w:t xml:space="preserve">. </w:t>
      </w:r>
    </w:p>
    <w:p w14:paraId="249236CC" w14:textId="77777777" w:rsidR="009D7F6D" w:rsidRDefault="009D7F6D" w:rsidP="00755B11">
      <w:pPr>
        <w:pStyle w:val="elementtoproof"/>
        <w:spacing w:before="0" w:beforeAutospacing="0" w:after="0" w:afterAutospacing="0"/>
        <w:jc w:val="both"/>
        <w:rPr>
          <w:rFonts w:ascii="Arial" w:hAnsi="Arial" w:cs="Arial"/>
          <w:sz w:val="22"/>
          <w:szCs w:val="22"/>
        </w:rPr>
      </w:pPr>
    </w:p>
    <w:p w14:paraId="51CA7F35" w14:textId="22385FB3" w:rsidR="008B03AA" w:rsidRPr="00CE6D9C" w:rsidRDefault="008B03AA" w:rsidP="00755B11">
      <w:pPr>
        <w:pStyle w:val="elementtoproof"/>
        <w:spacing w:before="0" w:beforeAutospacing="0" w:after="0" w:afterAutospacing="0"/>
        <w:jc w:val="both"/>
        <w:rPr>
          <w:rFonts w:ascii="Arial" w:hAnsi="Arial" w:cs="Arial"/>
          <w:sz w:val="22"/>
          <w:szCs w:val="22"/>
        </w:rPr>
      </w:pPr>
      <w:r w:rsidRPr="00D931B9">
        <w:rPr>
          <w:rFonts w:ascii="Arial" w:hAnsi="Arial" w:cs="Arial"/>
          <w:b/>
          <w:bCs/>
          <w:sz w:val="20"/>
          <w:szCs w:val="20"/>
        </w:rPr>
        <w:t xml:space="preserve">Über Lorenz </w:t>
      </w:r>
      <w:proofErr w:type="spellStart"/>
      <w:r w:rsidRPr="00D931B9">
        <w:rPr>
          <w:rFonts w:ascii="Arial" w:hAnsi="Arial" w:cs="Arial"/>
          <w:b/>
          <w:bCs/>
          <w:sz w:val="20"/>
          <w:szCs w:val="20"/>
        </w:rPr>
        <w:t>Consult</w:t>
      </w:r>
      <w:proofErr w:type="spellEnd"/>
    </w:p>
    <w:p w14:paraId="10E6A5C8" w14:textId="42835586" w:rsidR="00141492" w:rsidRPr="00D931B9" w:rsidRDefault="00141492" w:rsidP="00755B11">
      <w:pPr>
        <w:jc w:val="both"/>
        <w:rPr>
          <w:rFonts w:ascii="Arial" w:hAnsi="Arial" w:cs="Arial"/>
          <w:sz w:val="20"/>
          <w:szCs w:val="20"/>
        </w:rPr>
      </w:pPr>
      <w:r w:rsidRPr="00D931B9">
        <w:rPr>
          <w:rFonts w:ascii="Arial" w:hAnsi="Arial" w:cs="Arial"/>
          <w:sz w:val="20"/>
          <w:szCs w:val="20"/>
        </w:rPr>
        <w:t xml:space="preserve">Das Zivilingenieurbüro für Bauwesen wurde 1972 von DI Werner Lorenz gegründet. 2000 stieg Sohn DI Christian Lorenz ins Unternehmen ein, er führt es heute in zweiter Generation. Die über 60 Mitarbeitenden decken alle bauspezifischen Planungs- und Überwachungs-Leistungen in den Bereichen Gesundheitseinrichtungen, Reinraum für </w:t>
      </w:r>
      <w:proofErr w:type="spellStart"/>
      <w:r w:rsidRPr="00D931B9">
        <w:rPr>
          <w:rFonts w:ascii="Arial" w:hAnsi="Arial" w:cs="Arial"/>
          <w:sz w:val="20"/>
          <w:szCs w:val="20"/>
        </w:rPr>
        <w:t>Pharma</w:t>
      </w:r>
      <w:proofErr w:type="spellEnd"/>
      <w:r w:rsidRPr="00D931B9">
        <w:rPr>
          <w:rFonts w:ascii="Arial" w:hAnsi="Arial" w:cs="Arial"/>
          <w:sz w:val="20"/>
          <w:szCs w:val="20"/>
        </w:rPr>
        <w:t xml:space="preserve">, Food und Elektronik, Industrie- und Stahlbau sowie Planungstechnologie 5D-BIM und Digitalisierung am Bau mit ihrer Expertise ab. Im Bereich BIM zählt Lorenz </w:t>
      </w:r>
      <w:proofErr w:type="spellStart"/>
      <w:r w:rsidRPr="00D931B9">
        <w:rPr>
          <w:rFonts w:ascii="Arial" w:hAnsi="Arial" w:cs="Arial"/>
          <w:sz w:val="20"/>
          <w:szCs w:val="20"/>
        </w:rPr>
        <w:t>Consult</w:t>
      </w:r>
      <w:proofErr w:type="spellEnd"/>
      <w:r w:rsidRPr="00D931B9">
        <w:rPr>
          <w:rFonts w:ascii="Arial" w:hAnsi="Arial" w:cs="Arial"/>
          <w:sz w:val="20"/>
          <w:szCs w:val="20"/>
        </w:rPr>
        <w:t xml:space="preserve"> zu den Pionieren. Der Hauptsitz ist in Graz mit Zweigstellen in Wien, Linz und Villach. Projekte werden weltweit u.a. in den USA verwirklicht, besonders stark ist das Grazer Zivilingenieurbüro in der DACH-Region vertreten</w:t>
      </w:r>
      <w:r>
        <w:rPr>
          <w:rFonts w:ascii="Arial" w:hAnsi="Arial" w:cs="Arial"/>
          <w:sz w:val="20"/>
          <w:szCs w:val="20"/>
        </w:rPr>
        <w:t xml:space="preserve">. </w:t>
      </w:r>
      <w:r w:rsidRPr="00D931B9">
        <w:rPr>
          <w:rFonts w:ascii="Arial" w:hAnsi="Arial" w:cs="Arial"/>
          <w:sz w:val="20"/>
          <w:szCs w:val="20"/>
        </w:rPr>
        <w:t>202</w:t>
      </w:r>
      <w:r>
        <w:rPr>
          <w:rFonts w:ascii="Arial" w:hAnsi="Arial" w:cs="Arial"/>
          <w:sz w:val="20"/>
          <w:szCs w:val="20"/>
        </w:rPr>
        <w:t>3</w:t>
      </w:r>
      <w:r w:rsidRPr="00D931B9">
        <w:rPr>
          <w:rFonts w:ascii="Arial" w:hAnsi="Arial" w:cs="Arial"/>
          <w:sz w:val="20"/>
          <w:szCs w:val="20"/>
        </w:rPr>
        <w:t xml:space="preserve"> erwirtschaftete Lorenz </w:t>
      </w:r>
      <w:proofErr w:type="spellStart"/>
      <w:r w:rsidRPr="00D931B9">
        <w:rPr>
          <w:rFonts w:ascii="Arial" w:hAnsi="Arial" w:cs="Arial"/>
          <w:sz w:val="20"/>
          <w:szCs w:val="20"/>
        </w:rPr>
        <w:t>Consult</w:t>
      </w:r>
      <w:proofErr w:type="spellEnd"/>
      <w:r w:rsidRPr="00D931B9">
        <w:rPr>
          <w:rFonts w:ascii="Arial" w:hAnsi="Arial" w:cs="Arial"/>
          <w:sz w:val="20"/>
          <w:szCs w:val="20"/>
        </w:rPr>
        <w:t xml:space="preserve"> einen Umsatz von </w:t>
      </w:r>
      <w:r>
        <w:rPr>
          <w:rFonts w:ascii="Arial" w:hAnsi="Arial" w:cs="Arial"/>
          <w:sz w:val="20"/>
          <w:szCs w:val="20"/>
        </w:rPr>
        <w:t>12,4</w:t>
      </w:r>
      <w:r w:rsidRPr="00D931B9">
        <w:rPr>
          <w:rFonts w:ascii="Arial" w:hAnsi="Arial" w:cs="Arial"/>
          <w:sz w:val="20"/>
          <w:szCs w:val="20"/>
        </w:rPr>
        <w:t xml:space="preserve"> Millionen Euro.</w:t>
      </w:r>
    </w:p>
    <w:p w14:paraId="0429F63C" w14:textId="77777777" w:rsidR="008B03AA" w:rsidRPr="00ED60D0" w:rsidRDefault="008B03AA" w:rsidP="00755B11">
      <w:pPr>
        <w:jc w:val="both"/>
        <w:rPr>
          <w:rFonts w:ascii="Arial" w:hAnsi="Arial" w:cs="Arial"/>
          <w:sz w:val="20"/>
          <w:szCs w:val="20"/>
        </w:rPr>
      </w:pPr>
      <w:hyperlink r:id="rId13" w:history="1">
        <w:r w:rsidRPr="00ED60D0">
          <w:rPr>
            <w:rStyle w:val="Hyperlink"/>
            <w:rFonts w:ascii="Arial" w:hAnsi="Arial" w:cs="Arial"/>
            <w:sz w:val="20"/>
            <w:szCs w:val="20"/>
          </w:rPr>
          <w:t>www.lorenz-consult.at</w:t>
        </w:r>
      </w:hyperlink>
      <w:r w:rsidRPr="00ED60D0">
        <w:rPr>
          <w:rFonts w:ascii="Arial" w:hAnsi="Arial" w:cs="Arial"/>
          <w:sz w:val="20"/>
          <w:szCs w:val="20"/>
        </w:rPr>
        <w:t xml:space="preserve"> </w:t>
      </w:r>
    </w:p>
    <w:p w14:paraId="58D80E13" w14:textId="77777777" w:rsidR="008B03AA" w:rsidRPr="006E7E93" w:rsidRDefault="008B03AA" w:rsidP="00755B11">
      <w:pPr>
        <w:jc w:val="both"/>
        <w:rPr>
          <w:rFonts w:ascii="Arial" w:hAnsi="Arial" w:cs="Arial"/>
          <w:sz w:val="20"/>
          <w:szCs w:val="20"/>
        </w:rPr>
      </w:pPr>
    </w:p>
    <w:p w14:paraId="70EE2E66" w14:textId="340D04D1" w:rsidR="002F22D7" w:rsidRPr="002F22D7" w:rsidRDefault="006E7E93" w:rsidP="00755B11">
      <w:pPr>
        <w:jc w:val="both"/>
        <w:rPr>
          <w:rFonts w:ascii="Arial" w:hAnsi="Arial" w:cs="Arial"/>
          <w:sz w:val="20"/>
          <w:szCs w:val="20"/>
        </w:rPr>
      </w:pPr>
      <w:proofErr w:type="spellStart"/>
      <w:r w:rsidRPr="006E7E93">
        <w:rPr>
          <w:rFonts w:ascii="Arial" w:hAnsi="Arial" w:cs="Arial"/>
          <w:b/>
          <w:bCs/>
          <w:sz w:val="20"/>
          <w:szCs w:val="20"/>
        </w:rPr>
        <w:t>Fototext</w:t>
      </w:r>
      <w:proofErr w:type="spellEnd"/>
      <w:r w:rsidRPr="006E7E93">
        <w:rPr>
          <w:rFonts w:ascii="Arial" w:hAnsi="Arial" w:cs="Arial"/>
          <w:b/>
          <w:bCs/>
          <w:sz w:val="20"/>
          <w:szCs w:val="20"/>
        </w:rPr>
        <w:t>:</w:t>
      </w:r>
      <w:r w:rsidRPr="006E7E93">
        <w:rPr>
          <w:rFonts w:ascii="Arial" w:hAnsi="Arial" w:cs="Arial"/>
          <w:sz w:val="20"/>
          <w:szCs w:val="20"/>
        </w:rPr>
        <w:t xml:space="preserve"> </w:t>
      </w:r>
      <w:r w:rsidR="00861CC3">
        <w:rPr>
          <w:rFonts w:ascii="Arial" w:hAnsi="Arial" w:cs="Arial"/>
          <w:sz w:val="20"/>
          <w:szCs w:val="20"/>
        </w:rPr>
        <w:t>Die Warenversorgung Brigittenau</w:t>
      </w:r>
      <w:r w:rsidR="00E915E2">
        <w:rPr>
          <w:rFonts w:ascii="Arial" w:hAnsi="Arial" w:cs="Arial"/>
          <w:sz w:val="20"/>
          <w:szCs w:val="20"/>
        </w:rPr>
        <w:t xml:space="preserve"> </w:t>
      </w:r>
      <w:r w:rsidR="00861CC3">
        <w:rPr>
          <w:rFonts w:ascii="Arial" w:hAnsi="Arial" w:cs="Arial"/>
          <w:sz w:val="20"/>
          <w:szCs w:val="20"/>
        </w:rPr>
        <w:t xml:space="preserve"> </w:t>
      </w:r>
    </w:p>
    <w:p w14:paraId="0C1EE495" w14:textId="2D76001C" w:rsidR="006E7E93" w:rsidRPr="006E7E93" w:rsidRDefault="006E7E93" w:rsidP="00755B11">
      <w:pPr>
        <w:jc w:val="both"/>
        <w:rPr>
          <w:rFonts w:ascii="Arial" w:hAnsi="Arial" w:cs="Arial"/>
          <w:sz w:val="20"/>
          <w:szCs w:val="20"/>
        </w:rPr>
      </w:pPr>
      <w:proofErr w:type="spellStart"/>
      <w:r w:rsidRPr="006E7E93">
        <w:rPr>
          <w:rFonts w:ascii="Arial" w:hAnsi="Arial" w:cs="Arial"/>
          <w:b/>
          <w:bCs/>
          <w:sz w:val="20"/>
          <w:szCs w:val="20"/>
        </w:rPr>
        <w:t>Fotocredit</w:t>
      </w:r>
      <w:proofErr w:type="spellEnd"/>
      <w:r w:rsidRPr="006E7E93">
        <w:rPr>
          <w:rFonts w:ascii="Arial" w:hAnsi="Arial" w:cs="Arial"/>
          <w:b/>
          <w:bCs/>
          <w:sz w:val="20"/>
          <w:szCs w:val="20"/>
        </w:rPr>
        <w:t>:</w:t>
      </w:r>
      <w:r w:rsidRPr="006E7E93">
        <w:rPr>
          <w:rFonts w:ascii="Arial" w:hAnsi="Arial" w:cs="Arial"/>
          <w:sz w:val="20"/>
          <w:szCs w:val="20"/>
        </w:rPr>
        <w:t xml:space="preserve"> </w:t>
      </w:r>
      <w:r w:rsidRPr="006E7E93">
        <w:rPr>
          <w:rFonts w:ascii="Arial" w:hAnsi="Arial" w:cs="Arial"/>
          <w:color w:val="000000"/>
          <w:sz w:val="20"/>
          <w:szCs w:val="20"/>
        </w:rPr>
        <w:t xml:space="preserve">© Lorenz </w:t>
      </w:r>
      <w:proofErr w:type="spellStart"/>
      <w:r w:rsidRPr="006E7E93">
        <w:rPr>
          <w:rFonts w:ascii="Arial" w:hAnsi="Arial" w:cs="Arial"/>
          <w:color w:val="000000"/>
          <w:sz w:val="20"/>
          <w:szCs w:val="20"/>
        </w:rPr>
        <w:t>Consult</w:t>
      </w:r>
      <w:proofErr w:type="spellEnd"/>
      <w:r w:rsidRPr="006E7E93">
        <w:rPr>
          <w:rFonts w:ascii="Arial" w:hAnsi="Arial" w:cs="Arial"/>
          <w:color w:val="000000"/>
          <w:sz w:val="20"/>
          <w:szCs w:val="20"/>
        </w:rPr>
        <w:t xml:space="preserve"> ZT GmbH</w:t>
      </w:r>
    </w:p>
    <w:p w14:paraId="051A2434" w14:textId="77777777" w:rsidR="00241765" w:rsidRDefault="00241765" w:rsidP="00755B11">
      <w:pPr>
        <w:jc w:val="both"/>
        <w:rPr>
          <w:rFonts w:ascii="Arial" w:hAnsi="Arial" w:cs="Arial"/>
          <w:sz w:val="20"/>
          <w:szCs w:val="20"/>
        </w:rPr>
      </w:pPr>
    </w:p>
    <w:p w14:paraId="73A0C42B" w14:textId="77777777" w:rsidR="008B03AA" w:rsidRDefault="008B03AA" w:rsidP="00755B11">
      <w:pPr>
        <w:jc w:val="both"/>
        <w:rPr>
          <w:rFonts w:ascii="Arial" w:hAnsi="Arial" w:cs="Arial"/>
          <w:b/>
          <w:bCs/>
          <w:sz w:val="20"/>
          <w:szCs w:val="20"/>
        </w:rPr>
      </w:pPr>
      <w:r>
        <w:rPr>
          <w:rFonts w:ascii="Arial" w:hAnsi="Arial" w:cs="Arial"/>
          <w:b/>
          <w:bCs/>
          <w:sz w:val="20"/>
          <w:szCs w:val="20"/>
        </w:rPr>
        <w:t xml:space="preserve">Rückfragehinweis: </w:t>
      </w:r>
    </w:p>
    <w:p w14:paraId="79929A95" w14:textId="77777777" w:rsidR="008B03AA" w:rsidRDefault="008B03AA" w:rsidP="00755B11">
      <w:pPr>
        <w:jc w:val="both"/>
        <w:rPr>
          <w:rFonts w:ascii="Arial" w:hAnsi="Arial" w:cs="Arial"/>
          <w:sz w:val="20"/>
          <w:szCs w:val="20"/>
        </w:rPr>
      </w:pPr>
      <w:r>
        <w:rPr>
          <w:rFonts w:ascii="Arial" w:hAnsi="Arial" w:cs="Arial"/>
          <w:sz w:val="20"/>
          <w:szCs w:val="20"/>
        </w:rPr>
        <w:t xml:space="preserve">Dr. Alexandra Vasak, Reiter PR </w:t>
      </w:r>
    </w:p>
    <w:p w14:paraId="084134CD" w14:textId="77777777" w:rsidR="008B03AA" w:rsidRDefault="008B03AA" w:rsidP="00755B11">
      <w:pPr>
        <w:jc w:val="both"/>
        <w:rPr>
          <w:rFonts w:ascii="Arial" w:hAnsi="Arial" w:cs="Arial"/>
          <w:sz w:val="20"/>
          <w:szCs w:val="20"/>
        </w:rPr>
      </w:pPr>
      <w:r w:rsidRPr="00D931B9">
        <w:rPr>
          <w:rFonts w:ascii="Arial" w:hAnsi="Arial" w:cs="Arial"/>
          <w:sz w:val="20"/>
          <w:szCs w:val="20"/>
        </w:rPr>
        <w:t>+43 699 120 895 59</w:t>
      </w:r>
    </w:p>
    <w:p w14:paraId="48935AE3" w14:textId="77777777" w:rsidR="008B03AA" w:rsidRPr="00D931B9" w:rsidRDefault="008B03AA" w:rsidP="00755B11">
      <w:pPr>
        <w:jc w:val="both"/>
        <w:rPr>
          <w:rFonts w:ascii="Arial" w:hAnsi="Arial" w:cs="Arial"/>
          <w:sz w:val="20"/>
          <w:szCs w:val="20"/>
        </w:rPr>
      </w:pPr>
      <w:hyperlink r:id="rId14" w:history="1">
        <w:r w:rsidRPr="00D931B9">
          <w:rPr>
            <w:rStyle w:val="Hyperlink"/>
            <w:rFonts w:ascii="Arial" w:hAnsi="Arial" w:cs="Arial"/>
            <w:sz w:val="20"/>
            <w:szCs w:val="20"/>
          </w:rPr>
          <w:t>alexandra.vasak@reiterpr.com</w:t>
        </w:r>
      </w:hyperlink>
    </w:p>
    <w:p w14:paraId="58129C11" w14:textId="77777777" w:rsidR="008B03AA" w:rsidRDefault="008B03AA" w:rsidP="00755B11">
      <w:pPr>
        <w:jc w:val="both"/>
        <w:rPr>
          <w:rFonts w:ascii="Arial" w:hAnsi="Arial" w:cs="Arial"/>
          <w:sz w:val="20"/>
          <w:szCs w:val="20"/>
        </w:rPr>
      </w:pPr>
      <w:r w:rsidRPr="00347AFA">
        <w:rPr>
          <w:rFonts w:ascii="Arial" w:hAnsi="Arial" w:cs="Arial"/>
          <w:sz w:val="20"/>
          <w:szCs w:val="20"/>
        </w:rPr>
        <w:t>Praterstraße 1 | 1020 Wien</w:t>
      </w:r>
    </w:p>
    <w:p w14:paraId="6094B20E" w14:textId="77777777" w:rsidR="00CE72EF" w:rsidRDefault="00CE72EF" w:rsidP="00755B11">
      <w:pPr>
        <w:jc w:val="both"/>
        <w:rPr>
          <w:rFonts w:ascii="Arial" w:hAnsi="Arial" w:cs="Arial"/>
          <w:sz w:val="20"/>
          <w:szCs w:val="20"/>
        </w:rPr>
      </w:pPr>
    </w:p>
    <w:p w14:paraId="13D34954" w14:textId="77777777" w:rsidR="00CE72EF" w:rsidRDefault="00CE72EF" w:rsidP="00755B11">
      <w:pPr>
        <w:jc w:val="both"/>
        <w:rPr>
          <w:rFonts w:ascii="Arial" w:hAnsi="Arial" w:cs="Arial"/>
          <w:sz w:val="20"/>
          <w:szCs w:val="20"/>
        </w:rPr>
      </w:pPr>
    </w:p>
    <w:p w14:paraId="3CF2AA8D" w14:textId="77777777" w:rsidR="00CE72EF" w:rsidRDefault="00CE72EF" w:rsidP="00755B11">
      <w:pPr>
        <w:jc w:val="both"/>
        <w:rPr>
          <w:rFonts w:ascii="Arial" w:hAnsi="Arial" w:cs="Arial"/>
          <w:sz w:val="20"/>
          <w:szCs w:val="20"/>
        </w:rPr>
      </w:pPr>
    </w:p>
    <w:p w14:paraId="24F35DC7" w14:textId="77777777" w:rsidR="008414FC" w:rsidRDefault="008414FC" w:rsidP="00755B11">
      <w:pPr>
        <w:rPr>
          <w:lang w:val="de-DE"/>
        </w:rPr>
      </w:pPr>
    </w:p>
    <w:p w14:paraId="5CFA1DB4" w14:textId="77777777" w:rsidR="008B03AA" w:rsidRPr="00D931B9" w:rsidRDefault="008B03AA" w:rsidP="00755B11">
      <w:pPr>
        <w:jc w:val="both"/>
        <w:rPr>
          <w:rFonts w:ascii="Arial" w:hAnsi="Arial" w:cs="Arial"/>
          <w:sz w:val="20"/>
          <w:szCs w:val="20"/>
        </w:rPr>
      </w:pPr>
    </w:p>
    <w:p w14:paraId="025260F4" w14:textId="77777777" w:rsidR="008B03AA" w:rsidRDefault="008B03AA" w:rsidP="00755B11">
      <w:pPr>
        <w:rPr>
          <w:rFonts w:ascii="Calibri" w:eastAsiaTheme="minorEastAsia" w:hAnsi="Calibri" w:cs="Calibri"/>
          <w:noProof/>
        </w:rPr>
      </w:pPr>
    </w:p>
    <w:p w14:paraId="5CC35660" w14:textId="77777777" w:rsidR="00A84223" w:rsidRDefault="00A84223" w:rsidP="00755B11">
      <w:pPr>
        <w:contextualSpacing/>
        <w:rPr>
          <w:lang w:val="de-DE"/>
        </w:rPr>
      </w:pPr>
    </w:p>
    <w:p w14:paraId="6FB96BAC" w14:textId="77777777" w:rsidR="00A84223" w:rsidRDefault="00A84223" w:rsidP="00755B11">
      <w:pPr>
        <w:contextualSpacing/>
        <w:rPr>
          <w:lang w:val="de-DE"/>
        </w:rPr>
      </w:pPr>
    </w:p>
    <w:p w14:paraId="2D5E2CF6" w14:textId="77777777" w:rsidR="008B03AA" w:rsidRDefault="008B03AA" w:rsidP="00755B11">
      <w:pPr>
        <w:jc w:val="both"/>
        <w:rPr>
          <w:rFonts w:ascii="Arial" w:hAnsi="Arial" w:cs="Arial"/>
          <w:sz w:val="20"/>
          <w:szCs w:val="20"/>
        </w:rPr>
      </w:pPr>
    </w:p>
    <w:p w14:paraId="10EF9551" w14:textId="77777777" w:rsidR="008B03AA" w:rsidRPr="00D931B9" w:rsidRDefault="008B03AA" w:rsidP="00755B11">
      <w:pPr>
        <w:jc w:val="both"/>
        <w:rPr>
          <w:rFonts w:ascii="Arial" w:hAnsi="Arial" w:cs="Arial"/>
          <w:sz w:val="20"/>
          <w:szCs w:val="20"/>
        </w:rPr>
      </w:pPr>
    </w:p>
    <w:p w14:paraId="49A74270" w14:textId="77777777" w:rsidR="00F73189" w:rsidRDefault="00F73189" w:rsidP="00755B11"/>
    <w:sectPr w:rsidR="00F73189" w:rsidSect="00746025">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016BD" w14:textId="77777777" w:rsidR="006A7C82" w:rsidRDefault="006A7C82" w:rsidP="008B03AA">
      <w:r>
        <w:separator/>
      </w:r>
    </w:p>
  </w:endnote>
  <w:endnote w:type="continuationSeparator" w:id="0">
    <w:p w14:paraId="701C7E3C" w14:textId="77777777" w:rsidR="006A7C82" w:rsidRDefault="006A7C82" w:rsidP="008B03AA">
      <w:r>
        <w:continuationSeparator/>
      </w:r>
    </w:p>
  </w:endnote>
  <w:endnote w:type="continuationNotice" w:id="1">
    <w:p w14:paraId="431B141A" w14:textId="77777777" w:rsidR="006A7C82" w:rsidRDefault="006A7C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E9D47" w14:textId="77777777" w:rsidR="006A7C82" w:rsidRDefault="006A7C82" w:rsidP="008B03AA">
      <w:r>
        <w:separator/>
      </w:r>
    </w:p>
  </w:footnote>
  <w:footnote w:type="continuationSeparator" w:id="0">
    <w:p w14:paraId="47DA3ED7" w14:textId="77777777" w:rsidR="006A7C82" w:rsidRDefault="006A7C82" w:rsidP="008B03AA">
      <w:r>
        <w:continuationSeparator/>
      </w:r>
    </w:p>
  </w:footnote>
  <w:footnote w:type="continuationNotice" w:id="1">
    <w:p w14:paraId="75A1A2D1" w14:textId="77777777" w:rsidR="006A7C82" w:rsidRDefault="006A7C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1DF77" w14:textId="112CE6AA" w:rsidR="008B03AA" w:rsidRDefault="00F2466A" w:rsidP="008B03AA">
    <w:pPr>
      <w:pStyle w:val="Kopfzeile"/>
      <w:jc w:val="right"/>
    </w:pPr>
    <w:r>
      <w:rPr>
        <w:noProof/>
      </w:rPr>
      <w:drawing>
        <wp:inline distT="0" distB="0" distL="0" distR="0" wp14:anchorId="679A7572" wp14:editId="28005A4C">
          <wp:extent cx="2440008" cy="271112"/>
          <wp:effectExtent l="0" t="0" r="0" b="0"/>
          <wp:docPr id="10637608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60867" name="Grafik 1063760867"/>
                  <pic:cNvPicPr/>
                </pic:nvPicPr>
                <pic:blipFill>
                  <a:blip r:embed="rId1">
                    <a:extLst>
                      <a:ext uri="{28A0092B-C50C-407E-A947-70E740481C1C}">
                        <a14:useLocalDpi xmlns:a14="http://schemas.microsoft.com/office/drawing/2010/main" val="0"/>
                      </a:ext>
                    </a:extLst>
                  </a:blip>
                  <a:stretch>
                    <a:fillRect/>
                  </a:stretch>
                </pic:blipFill>
                <pic:spPr>
                  <a:xfrm>
                    <a:off x="0" y="0"/>
                    <a:ext cx="2700380" cy="3000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A288F"/>
    <w:multiLevelType w:val="multilevel"/>
    <w:tmpl w:val="46AA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AC1EC1"/>
    <w:multiLevelType w:val="multilevel"/>
    <w:tmpl w:val="1AF2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AE206F"/>
    <w:multiLevelType w:val="hybridMultilevel"/>
    <w:tmpl w:val="DFAEBB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1F912D26"/>
    <w:multiLevelType w:val="multilevel"/>
    <w:tmpl w:val="A07427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96C89"/>
    <w:multiLevelType w:val="multilevel"/>
    <w:tmpl w:val="142A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E900CA"/>
    <w:multiLevelType w:val="hybridMultilevel"/>
    <w:tmpl w:val="FAA08332"/>
    <w:lvl w:ilvl="0" w:tplc="9C1089E2">
      <w:start w:val="1"/>
      <w:numFmt w:val="bullet"/>
      <w:lvlText w:val="•"/>
      <w:lvlJc w:val="left"/>
      <w:pPr>
        <w:tabs>
          <w:tab w:val="num" w:pos="720"/>
        </w:tabs>
        <w:ind w:left="720" w:hanging="360"/>
      </w:pPr>
      <w:rPr>
        <w:rFonts w:ascii="Arial" w:hAnsi="Arial" w:hint="default"/>
      </w:rPr>
    </w:lvl>
    <w:lvl w:ilvl="1" w:tplc="1D1E5D1E" w:tentative="1">
      <w:start w:val="1"/>
      <w:numFmt w:val="bullet"/>
      <w:lvlText w:val="•"/>
      <w:lvlJc w:val="left"/>
      <w:pPr>
        <w:tabs>
          <w:tab w:val="num" w:pos="1440"/>
        </w:tabs>
        <w:ind w:left="1440" w:hanging="360"/>
      </w:pPr>
      <w:rPr>
        <w:rFonts w:ascii="Arial" w:hAnsi="Arial" w:hint="default"/>
      </w:rPr>
    </w:lvl>
    <w:lvl w:ilvl="2" w:tplc="AAEA6FC2" w:tentative="1">
      <w:start w:val="1"/>
      <w:numFmt w:val="bullet"/>
      <w:lvlText w:val="•"/>
      <w:lvlJc w:val="left"/>
      <w:pPr>
        <w:tabs>
          <w:tab w:val="num" w:pos="2160"/>
        </w:tabs>
        <w:ind w:left="2160" w:hanging="360"/>
      </w:pPr>
      <w:rPr>
        <w:rFonts w:ascii="Arial" w:hAnsi="Arial" w:hint="default"/>
      </w:rPr>
    </w:lvl>
    <w:lvl w:ilvl="3" w:tplc="ECA28A6C" w:tentative="1">
      <w:start w:val="1"/>
      <w:numFmt w:val="bullet"/>
      <w:lvlText w:val="•"/>
      <w:lvlJc w:val="left"/>
      <w:pPr>
        <w:tabs>
          <w:tab w:val="num" w:pos="2880"/>
        </w:tabs>
        <w:ind w:left="2880" w:hanging="360"/>
      </w:pPr>
      <w:rPr>
        <w:rFonts w:ascii="Arial" w:hAnsi="Arial" w:hint="default"/>
      </w:rPr>
    </w:lvl>
    <w:lvl w:ilvl="4" w:tplc="C6E85224" w:tentative="1">
      <w:start w:val="1"/>
      <w:numFmt w:val="bullet"/>
      <w:lvlText w:val="•"/>
      <w:lvlJc w:val="left"/>
      <w:pPr>
        <w:tabs>
          <w:tab w:val="num" w:pos="3600"/>
        </w:tabs>
        <w:ind w:left="3600" w:hanging="360"/>
      </w:pPr>
      <w:rPr>
        <w:rFonts w:ascii="Arial" w:hAnsi="Arial" w:hint="default"/>
      </w:rPr>
    </w:lvl>
    <w:lvl w:ilvl="5" w:tplc="A34E6D5A" w:tentative="1">
      <w:start w:val="1"/>
      <w:numFmt w:val="bullet"/>
      <w:lvlText w:val="•"/>
      <w:lvlJc w:val="left"/>
      <w:pPr>
        <w:tabs>
          <w:tab w:val="num" w:pos="4320"/>
        </w:tabs>
        <w:ind w:left="4320" w:hanging="360"/>
      </w:pPr>
      <w:rPr>
        <w:rFonts w:ascii="Arial" w:hAnsi="Arial" w:hint="default"/>
      </w:rPr>
    </w:lvl>
    <w:lvl w:ilvl="6" w:tplc="6E58A922" w:tentative="1">
      <w:start w:val="1"/>
      <w:numFmt w:val="bullet"/>
      <w:lvlText w:val="•"/>
      <w:lvlJc w:val="left"/>
      <w:pPr>
        <w:tabs>
          <w:tab w:val="num" w:pos="5040"/>
        </w:tabs>
        <w:ind w:left="5040" w:hanging="360"/>
      </w:pPr>
      <w:rPr>
        <w:rFonts w:ascii="Arial" w:hAnsi="Arial" w:hint="default"/>
      </w:rPr>
    </w:lvl>
    <w:lvl w:ilvl="7" w:tplc="02502666" w:tentative="1">
      <w:start w:val="1"/>
      <w:numFmt w:val="bullet"/>
      <w:lvlText w:val="•"/>
      <w:lvlJc w:val="left"/>
      <w:pPr>
        <w:tabs>
          <w:tab w:val="num" w:pos="5760"/>
        </w:tabs>
        <w:ind w:left="5760" w:hanging="360"/>
      </w:pPr>
      <w:rPr>
        <w:rFonts w:ascii="Arial" w:hAnsi="Arial" w:hint="default"/>
      </w:rPr>
    </w:lvl>
    <w:lvl w:ilvl="8" w:tplc="6A3291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4A7692"/>
    <w:multiLevelType w:val="multilevel"/>
    <w:tmpl w:val="2408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1014EC"/>
    <w:multiLevelType w:val="hybridMultilevel"/>
    <w:tmpl w:val="AE86EE08"/>
    <w:lvl w:ilvl="0" w:tplc="6D9C8CB4">
      <w:start w:val="1"/>
      <w:numFmt w:val="bullet"/>
      <w:lvlText w:val="§"/>
      <w:lvlJc w:val="left"/>
      <w:pPr>
        <w:tabs>
          <w:tab w:val="num" w:pos="720"/>
        </w:tabs>
        <w:ind w:left="720" w:hanging="360"/>
      </w:pPr>
      <w:rPr>
        <w:rFonts w:ascii="Wingdings" w:hAnsi="Wingdings" w:hint="default"/>
      </w:rPr>
    </w:lvl>
    <w:lvl w:ilvl="1" w:tplc="6606593A" w:tentative="1">
      <w:start w:val="1"/>
      <w:numFmt w:val="bullet"/>
      <w:lvlText w:val="§"/>
      <w:lvlJc w:val="left"/>
      <w:pPr>
        <w:tabs>
          <w:tab w:val="num" w:pos="1440"/>
        </w:tabs>
        <w:ind w:left="1440" w:hanging="360"/>
      </w:pPr>
      <w:rPr>
        <w:rFonts w:ascii="Wingdings" w:hAnsi="Wingdings" w:hint="default"/>
      </w:rPr>
    </w:lvl>
    <w:lvl w:ilvl="2" w:tplc="90685282" w:tentative="1">
      <w:start w:val="1"/>
      <w:numFmt w:val="bullet"/>
      <w:lvlText w:val="§"/>
      <w:lvlJc w:val="left"/>
      <w:pPr>
        <w:tabs>
          <w:tab w:val="num" w:pos="2160"/>
        </w:tabs>
        <w:ind w:left="2160" w:hanging="360"/>
      </w:pPr>
      <w:rPr>
        <w:rFonts w:ascii="Wingdings" w:hAnsi="Wingdings" w:hint="default"/>
      </w:rPr>
    </w:lvl>
    <w:lvl w:ilvl="3" w:tplc="BACE08CC" w:tentative="1">
      <w:start w:val="1"/>
      <w:numFmt w:val="bullet"/>
      <w:lvlText w:val="§"/>
      <w:lvlJc w:val="left"/>
      <w:pPr>
        <w:tabs>
          <w:tab w:val="num" w:pos="2880"/>
        </w:tabs>
        <w:ind w:left="2880" w:hanging="360"/>
      </w:pPr>
      <w:rPr>
        <w:rFonts w:ascii="Wingdings" w:hAnsi="Wingdings" w:hint="default"/>
      </w:rPr>
    </w:lvl>
    <w:lvl w:ilvl="4" w:tplc="DC4629F2" w:tentative="1">
      <w:start w:val="1"/>
      <w:numFmt w:val="bullet"/>
      <w:lvlText w:val="§"/>
      <w:lvlJc w:val="left"/>
      <w:pPr>
        <w:tabs>
          <w:tab w:val="num" w:pos="3600"/>
        </w:tabs>
        <w:ind w:left="3600" w:hanging="360"/>
      </w:pPr>
      <w:rPr>
        <w:rFonts w:ascii="Wingdings" w:hAnsi="Wingdings" w:hint="default"/>
      </w:rPr>
    </w:lvl>
    <w:lvl w:ilvl="5" w:tplc="862E174C" w:tentative="1">
      <w:start w:val="1"/>
      <w:numFmt w:val="bullet"/>
      <w:lvlText w:val="§"/>
      <w:lvlJc w:val="left"/>
      <w:pPr>
        <w:tabs>
          <w:tab w:val="num" w:pos="4320"/>
        </w:tabs>
        <w:ind w:left="4320" w:hanging="360"/>
      </w:pPr>
      <w:rPr>
        <w:rFonts w:ascii="Wingdings" w:hAnsi="Wingdings" w:hint="default"/>
      </w:rPr>
    </w:lvl>
    <w:lvl w:ilvl="6" w:tplc="2916B0CA" w:tentative="1">
      <w:start w:val="1"/>
      <w:numFmt w:val="bullet"/>
      <w:lvlText w:val="§"/>
      <w:lvlJc w:val="left"/>
      <w:pPr>
        <w:tabs>
          <w:tab w:val="num" w:pos="5040"/>
        </w:tabs>
        <w:ind w:left="5040" w:hanging="360"/>
      </w:pPr>
      <w:rPr>
        <w:rFonts w:ascii="Wingdings" w:hAnsi="Wingdings" w:hint="default"/>
      </w:rPr>
    </w:lvl>
    <w:lvl w:ilvl="7" w:tplc="AF2CCC96" w:tentative="1">
      <w:start w:val="1"/>
      <w:numFmt w:val="bullet"/>
      <w:lvlText w:val="§"/>
      <w:lvlJc w:val="left"/>
      <w:pPr>
        <w:tabs>
          <w:tab w:val="num" w:pos="5760"/>
        </w:tabs>
        <w:ind w:left="5760" w:hanging="360"/>
      </w:pPr>
      <w:rPr>
        <w:rFonts w:ascii="Wingdings" w:hAnsi="Wingdings" w:hint="default"/>
      </w:rPr>
    </w:lvl>
    <w:lvl w:ilvl="8" w:tplc="134236F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F71031"/>
    <w:multiLevelType w:val="hybridMultilevel"/>
    <w:tmpl w:val="B178C468"/>
    <w:lvl w:ilvl="0" w:tplc="44749A08">
      <w:start w:val="1"/>
      <w:numFmt w:val="bullet"/>
      <w:lvlText w:val="•"/>
      <w:lvlJc w:val="left"/>
      <w:pPr>
        <w:tabs>
          <w:tab w:val="num" w:pos="720"/>
        </w:tabs>
        <w:ind w:left="720" w:hanging="360"/>
      </w:pPr>
      <w:rPr>
        <w:rFonts w:ascii="Arial" w:hAnsi="Arial" w:hint="default"/>
      </w:rPr>
    </w:lvl>
    <w:lvl w:ilvl="1" w:tplc="C87A7FC8" w:tentative="1">
      <w:start w:val="1"/>
      <w:numFmt w:val="bullet"/>
      <w:lvlText w:val="•"/>
      <w:lvlJc w:val="left"/>
      <w:pPr>
        <w:tabs>
          <w:tab w:val="num" w:pos="1440"/>
        </w:tabs>
        <w:ind w:left="1440" w:hanging="360"/>
      </w:pPr>
      <w:rPr>
        <w:rFonts w:ascii="Arial" w:hAnsi="Arial" w:hint="default"/>
      </w:rPr>
    </w:lvl>
    <w:lvl w:ilvl="2" w:tplc="B7E2D2CA" w:tentative="1">
      <w:start w:val="1"/>
      <w:numFmt w:val="bullet"/>
      <w:lvlText w:val="•"/>
      <w:lvlJc w:val="left"/>
      <w:pPr>
        <w:tabs>
          <w:tab w:val="num" w:pos="2160"/>
        </w:tabs>
        <w:ind w:left="2160" w:hanging="360"/>
      </w:pPr>
      <w:rPr>
        <w:rFonts w:ascii="Arial" w:hAnsi="Arial" w:hint="default"/>
      </w:rPr>
    </w:lvl>
    <w:lvl w:ilvl="3" w:tplc="12B62FA6" w:tentative="1">
      <w:start w:val="1"/>
      <w:numFmt w:val="bullet"/>
      <w:lvlText w:val="•"/>
      <w:lvlJc w:val="left"/>
      <w:pPr>
        <w:tabs>
          <w:tab w:val="num" w:pos="2880"/>
        </w:tabs>
        <w:ind w:left="2880" w:hanging="360"/>
      </w:pPr>
      <w:rPr>
        <w:rFonts w:ascii="Arial" w:hAnsi="Arial" w:hint="default"/>
      </w:rPr>
    </w:lvl>
    <w:lvl w:ilvl="4" w:tplc="7D300BFE" w:tentative="1">
      <w:start w:val="1"/>
      <w:numFmt w:val="bullet"/>
      <w:lvlText w:val="•"/>
      <w:lvlJc w:val="left"/>
      <w:pPr>
        <w:tabs>
          <w:tab w:val="num" w:pos="3600"/>
        </w:tabs>
        <w:ind w:left="3600" w:hanging="360"/>
      </w:pPr>
      <w:rPr>
        <w:rFonts w:ascii="Arial" w:hAnsi="Arial" w:hint="default"/>
      </w:rPr>
    </w:lvl>
    <w:lvl w:ilvl="5" w:tplc="5E6E22D8" w:tentative="1">
      <w:start w:val="1"/>
      <w:numFmt w:val="bullet"/>
      <w:lvlText w:val="•"/>
      <w:lvlJc w:val="left"/>
      <w:pPr>
        <w:tabs>
          <w:tab w:val="num" w:pos="4320"/>
        </w:tabs>
        <w:ind w:left="4320" w:hanging="360"/>
      </w:pPr>
      <w:rPr>
        <w:rFonts w:ascii="Arial" w:hAnsi="Arial" w:hint="default"/>
      </w:rPr>
    </w:lvl>
    <w:lvl w:ilvl="6" w:tplc="3E3E5A80" w:tentative="1">
      <w:start w:val="1"/>
      <w:numFmt w:val="bullet"/>
      <w:lvlText w:val="•"/>
      <w:lvlJc w:val="left"/>
      <w:pPr>
        <w:tabs>
          <w:tab w:val="num" w:pos="5040"/>
        </w:tabs>
        <w:ind w:left="5040" w:hanging="360"/>
      </w:pPr>
      <w:rPr>
        <w:rFonts w:ascii="Arial" w:hAnsi="Arial" w:hint="default"/>
      </w:rPr>
    </w:lvl>
    <w:lvl w:ilvl="7" w:tplc="6EE2378E" w:tentative="1">
      <w:start w:val="1"/>
      <w:numFmt w:val="bullet"/>
      <w:lvlText w:val="•"/>
      <w:lvlJc w:val="left"/>
      <w:pPr>
        <w:tabs>
          <w:tab w:val="num" w:pos="5760"/>
        </w:tabs>
        <w:ind w:left="5760" w:hanging="360"/>
      </w:pPr>
      <w:rPr>
        <w:rFonts w:ascii="Arial" w:hAnsi="Arial" w:hint="default"/>
      </w:rPr>
    </w:lvl>
    <w:lvl w:ilvl="8" w:tplc="AFF6F09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6901D8"/>
    <w:multiLevelType w:val="multilevel"/>
    <w:tmpl w:val="F1EE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234A25"/>
    <w:multiLevelType w:val="multilevel"/>
    <w:tmpl w:val="7C66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EF7EE2"/>
    <w:multiLevelType w:val="multilevel"/>
    <w:tmpl w:val="F878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C829A5"/>
    <w:multiLevelType w:val="hybridMultilevel"/>
    <w:tmpl w:val="D974C4D2"/>
    <w:lvl w:ilvl="0" w:tplc="09CC1E38">
      <w:start w:val="1"/>
      <w:numFmt w:val="bullet"/>
      <w:lvlText w:val=""/>
      <w:lvlJc w:val="left"/>
      <w:pPr>
        <w:ind w:left="142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6F67366"/>
    <w:multiLevelType w:val="hybridMultilevel"/>
    <w:tmpl w:val="A15CC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DA02B18"/>
    <w:multiLevelType w:val="hybridMultilevel"/>
    <w:tmpl w:val="C174EFEC"/>
    <w:lvl w:ilvl="0" w:tplc="F1CCD4A0">
      <w:start w:val="1"/>
      <w:numFmt w:val="bullet"/>
      <w:lvlText w:val="§"/>
      <w:lvlJc w:val="left"/>
      <w:pPr>
        <w:tabs>
          <w:tab w:val="num" w:pos="720"/>
        </w:tabs>
        <w:ind w:left="720" w:hanging="360"/>
      </w:pPr>
      <w:rPr>
        <w:rFonts w:ascii="Wingdings" w:hAnsi="Wingdings" w:hint="default"/>
      </w:rPr>
    </w:lvl>
    <w:lvl w:ilvl="1" w:tplc="B8089880" w:tentative="1">
      <w:start w:val="1"/>
      <w:numFmt w:val="bullet"/>
      <w:lvlText w:val="§"/>
      <w:lvlJc w:val="left"/>
      <w:pPr>
        <w:tabs>
          <w:tab w:val="num" w:pos="1440"/>
        </w:tabs>
        <w:ind w:left="1440" w:hanging="360"/>
      </w:pPr>
      <w:rPr>
        <w:rFonts w:ascii="Wingdings" w:hAnsi="Wingdings" w:hint="default"/>
      </w:rPr>
    </w:lvl>
    <w:lvl w:ilvl="2" w:tplc="CCC06346" w:tentative="1">
      <w:start w:val="1"/>
      <w:numFmt w:val="bullet"/>
      <w:lvlText w:val="§"/>
      <w:lvlJc w:val="left"/>
      <w:pPr>
        <w:tabs>
          <w:tab w:val="num" w:pos="2160"/>
        </w:tabs>
        <w:ind w:left="2160" w:hanging="360"/>
      </w:pPr>
      <w:rPr>
        <w:rFonts w:ascii="Wingdings" w:hAnsi="Wingdings" w:hint="default"/>
      </w:rPr>
    </w:lvl>
    <w:lvl w:ilvl="3" w:tplc="D91811A4" w:tentative="1">
      <w:start w:val="1"/>
      <w:numFmt w:val="bullet"/>
      <w:lvlText w:val="§"/>
      <w:lvlJc w:val="left"/>
      <w:pPr>
        <w:tabs>
          <w:tab w:val="num" w:pos="2880"/>
        </w:tabs>
        <w:ind w:left="2880" w:hanging="360"/>
      </w:pPr>
      <w:rPr>
        <w:rFonts w:ascii="Wingdings" w:hAnsi="Wingdings" w:hint="default"/>
      </w:rPr>
    </w:lvl>
    <w:lvl w:ilvl="4" w:tplc="4058F3E4" w:tentative="1">
      <w:start w:val="1"/>
      <w:numFmt w:val="bullet"/>
      <w:lvlText w:val="§"/>
      <w:lvlJc w:val="left"/>
      <w:pPr>
        <w:tabs>
          <w:tab w:val="num" w:pos="3600"/>
        </w:tabs>
        <w:ind w:left="3600" w:hanging="360"/>
      </w:pPr>
      <w:rPr>
        <w:rFonts w:ascii="Wingdings" w:hAnsi="Wingdings" w:hint="default"/>
      </w:rPr>
    </w:lvl>
    <w:lvl w:ilvl="5" w:tplc="3DB4906E" w:tentative="1">
      <w:start w:val="1"/>
      <w:numFmt w:val="bullet"/>
      <w:lvlText w:val="§"/>
      <w:lvlJc w:val="left"/>
      <w:pPr>
        <w:tabs>
          <w:tab w:val="num" w:pos="4320"/>
        </w:tabs>
        <w:ind w:left="4320" w:hanging="360"/>
      </w:pPr>
      <w:rPr>
        <w:rFonts w:ascii="Wingdings" w:hAnsi="Wingdings" w:hint="default"/>
      </w:rPr>
    </w:lvl>
    <w:lvl w:ilvl="6" w:tplc="78DCF148" w:tentative="1">
      <w:start w:val="1"/>
      <w:numFmt w:val="bullet"/>
      <w:lvlText w:val="§"/>
      <w:lvlJc w:val="left"/>
      <w:pPr>
        <w:tabs>
          <w:tab w:val="num" w:pos="5040"/>
        </w:tabs>
        <w:ind w:left="5040" w:hanging="360"/>
      </w:pPr>
      <w:rPr>
        <w:rFonts w:ascii="Wingdings" w:hAnsi="Wingdings" w:hint="default"/>
      </w:rPr>
    </w:lvl>
    <w:lvl w:ilvl="7" w:tplc="02A01B0E" w:tentative="1">
      <w:start w:val="1"/>
      <w:numFmt w:val="bullet"/>
      <w:lvlText w:val="§"/>
      <w:lvlJc w:val="left"/>
      <w:pPr>
        <w:tabs>
          <w:tab w:val="num" w:pos="5760"/>
        </w:tabs>
        <w:ind w:left="5760" w:hanging="360"/>
      </w:pPr>
      <w:rPr>
        <w:rFonts w:ascii="Wingdings" w:hAnsi="Wingdings" w:hint="default"/>
      </w:rPr>
    </w:lvl>
    <w:lvl w:ilvl="8" w:tplc="6BD8DE98" w:tentative="1">
      <w:start w:val="1"/>
      <w:numFmt w:val="bullet"/>
      <w:lvlText w:val="§"/>
      <w:lvlJc w:val="left"/>
      <w:pPr>
        <w:tabs>
          <w:tab w:val="num" w:pos="6480"/>
        </w:tabs>
        <w:ind w:left="6480" w:hanging="360"/>
      </w:pPr>
      <w:rPr>
        <w:rFonts w:ascii="Wingdings" w:hAnsi="Wingdings" w:hint="default"/>
      </w:rPr>
    </w:lvl>
  </w:abstractNum>
  <w:num w:numId="1" w16cid:durableId="1561208744">
    <w:abstractNumId w:val="2"/>
  </w:num>
  <w:num w:numId="2" w16cid:durableId="1256741348">
    <w:abstractNumId w:val="12"/>
  </w:num>
  <w:num w:numId="3" w16cid:durableId="1472939319">
    <w:abstractNumId w:val="3"/>
  </w:num>
  <w:num w:numId="4" w16cid:durableId="490946689">
    <w:abstractNumId w:val="11"/>
  </w:num>
  <w:num w:numId="5" w16cid:durableId="599024723">
    <w:abstractNumId w:val="10"/>
  </w:num>
  <w:num w:numId="6" w16cid:durableId="880942180">
    <w:abstractNumId w:val="0"/>
  </w:num>
  <w:num w:numId="7" w16cid:durableId="1433161343">
    <w:abstractNumId w:val="9"/>
  </w:num>
  <w:num w:numId="8" w16cid:durableId="1753772259">
    <w:abstractNumId w:val="4"/>
  </w:num>
  <w:num w:numId="9" w16cid:durableId="2124373209">
    <w:abstractNumId w:val="1"/>
  </w:num>
  <w:num w:numId="10" w16cid:durableId="1558197914">
    <w:abstractNumId w:val="6"/>
  </w:num>
  <w:num w:numId="11" w16cid:durableId="1403483152">
    <w:abstractNumId w:val="13"/>
  </w:num>
  <w:num w:numId="12" w16cid:durableId="1447501660">
    <w:abstractNumId w:val="7"/>
  </w:num>
  <w:num w:numId="13" w16cid:durableId="176119901">
    <w:abstractNumId w:val="14"/>
  </w:num>
  <w:num w:numId="14" w16cid:durableId="905531650">
    <w:abstractNumId w:val="8"/>
  </w:num>
  <w:num w:numId="15" w16cid:durableId="18913776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AA"/>
    <w:rsid w:val="00013E42"/>
    <w:rsid w:val="00016EFF"/>
    <w:rsid w:val="00020D69"/>
    <w:rsid w:val="00025FDF"/>
    <w:rsid w:val="00027391"/>
    <w:rsid w:val="0003256A"/>
    <w:rsid w:val="0003744D"/>
    <w:rsid w:val="00044D7C"/>
    <w:rsid w:val="000627E9"/>
    <w:rsid w:val="0007715F"/>
    <w:rsid w:val="00081209"/>
    <w:rsid w:val="00082ACD"/>
    <w:rsid w:val="000841ED"/>
    <w:rsid w:val="00085B5C"/>
    <w:rsid w:val="000915DC"/>
    <w:rsid w:val="00091F72"/>
    <w:rsid w:val="000969D1"/>
    <w:rsid w:val="000A16AB"/>
    <w:rsid w:val="000A2FB4"/>
    <w:rsid w:val="000A4E83"/>
    <w:rsid w:val="000A5AD7"/>
    <w:rsid w:val="000A6591"/>
    <w:rsid w:val="000A790A"/>
    <w:rsid w:val="000B0566"/>
    <w:rsid w:val="000B1D54"/>
    <w:rsid w:val="000B6506"/>
    <w:rsid w:val="000C0280"/>
    <w:rsid w:val="000C5122"/>
    <w:rsid w:val="000E7CF6"/>
    <w:rsid w:val="000F077C"/>
    <w:rsid w:val="000F1EDC"/>
    <w:rsid w:val="000F2878"/>
    <w:rsid w:val="000F28CE"/>
    <w:rsid w:val="000F4300"/>
    <w:rsid w:val="000F58E5"/>
    <w:rsid w:val="000F5D72"/>
    <w:rsid w:val="000F70C9"/>
    <w:rsid w:val="0010052B"/>
    <w:rsid w:val="00102DD8"/>
    <w:rsid w:val="001133F3"/>
    <w:rsid w:val="00121706"/>
    <w:rsid w:val="00123D47"/>
    <w:rsid w:val="00124F96"/>
    <w:rsid w:val="00141492"/>
    <w:rsid w:val="00147175"/>
    <w:rsid w:val="00150FF5"/>
    <w:rsid w:val="00151E5F"/>
    <w:rsid w:val="00156C2A"/>
    <w:rsid w:val="0016072B"/>
    <w:rsid w:val="00164055"/>
    <w:rsid w:val="001711F8"/>
    <w:rsid w:val="00173804"/>
    <w:rsid w:val="00177C4C"/>
    <w:rsid w:val="00183181"/>
    <w:rsid w:val="00183238"/>
    <w:rsid w:val="00183EB0"/>
    <w:rsid w:val="001862CD"/>
    <w:rsid w:val="0019079B"/>
    <w:rsid w:val="001967EB"/>
    <w:rsid w:val="0019799C"/>
    <w:rsid w:val="001A076F"/>
    <w:rsid w:val="001A18F5"/>
    <w:rsid w:val="001A1AC9"/>
    <w:rsid w:val="001B08B1"/>
    <w:rsid w:val="001B404F"/>
    <w:rsid w:val="001C6499"/>
    <w:rsid w:val="001D443E"/>
    <w:rsid w:val="001E0771"/>
    <w:rsid w:val="002013ED"/>
    <w:rsid w:val="0021120E"/>
    <w:rsid w:val="002121F8"/>
    <w:rsid w:val="00214F68"/>
    <w:rsid w:val="00220911"/>
    <w:rsid w:val="00222EA6"/>
    <w:rsid w:val="00233665"/>
    <w:rsid w:val="00240F1E"/>
    <w:rsid w:val="00241765"/>
    <w:rsid w:val="00246E1A"/>
    <w:rsid w:val="00262AE6"/>
    <w:rsid w:val="0027054E"/>
    <w:rsid w:val="00270D21"/>
    <w:rsid w:val="002767F4"/>
    <w:rsid w:val="002803D9"/>
    <w:rsid w:val="00280AAF"/>
    <w:rsid w:val="00281369"/>
    <w:rsid w:val="002856DB"/>
    <w:rsid w:val="00291C63"/>
    <w:rsid w:val="00297BF7"/>
    <w:rsid w:val="002A125D"/>
    <w:rsid w:val="002B47E3"/>
    <w:rsid w:val="002C0F2D"/>
    <w:rsid w:val="002D1324"/>
    <w:rsid w:val="002D4F31"/>
    <w:rsid w:val="002D5D05"/>
    <w:rsid w:val="002D5D1F"/>
    <w:rsid w:val="002E428B"/>
    <w:rsid w:val="002F22D7"/>
    <w:rsid w:val="002F5D09"/>
    <w:rsid w:val="00300D44"/>
    <w:rsid w:val="00310BE0"/>
    <w:rsid w:val="003154B9"/>
    <w:rsid w:val="003210A1"/>
    <w:rsid w:val="00326B7E"/>
    <w:rsid w:val="0035278F"/>
    <w:rsid w:val="00352BF8"/>
    <w:rsid w:val="00367C40"/>
    <w:rsid w:val="00377C4D"/>
    <w:rsid w:val="00381587"/>
    <w:rsid w:val="0039305D"/>
    <w:rsid w:val="003A7D8D"/>
    <w:rsid w:val="003B03FA"/>
    <w:rsid w:val="003B2EAD"/>
    <w:rsid w:val="003C011D"/>
    <w:rsid w:val="003C47D3"/>
    <w:rsid w:val="003C6647"/>
    <w:rsid w:val="003D2F7F"/>
    <w:rsid w:val="003E1673"/>
    <w:rsid w:val="003E51B3"/>
    <w:rsid w:val="003E74DC"/>
    <w:rsid w:val="003F04DE"/>
    <w:rsid w:val="003F14AB"/>
    <w:rsid w:val="00417182"/>
    <w:rsid w:val="004465BA"/>
    <w:rsid w:val="00446E66"/>
    <w:rsid w:val="00451AE6"/>
    <w:rsid w:val="004537BB"/>
    <w:rsid w:val="00455CC7"/>
    <w:rsid w:val="00457A27"/>
    <w:rsid w:val="00464128"/>
    <w:rsid w:val="0046748E"/>
    <w:rsid w:val="004707B6"/>
    <w:rsid w:val="00472935"/>
    <w:rsid w:val="00473550"/>
    <w:rsid w:val="004A0391"/>
    <w:rsid w:val="004A3901"/>
    <w:rsid w:val="004A531C"/>
    <w:rsid w:val="004A5497"/>
    <w:rsid w:val="004C7856"/>
    <w:rsid w:val="004D034F"/>
    <w:rsid w:val="004D5727"/>
    <w:rsid w:val="004E3302"/>
    <w:rsid w:val="004F43EB"/>
    <w:rsid w:val="005003AD"/>
    <w:rsid w:val="00504D02"/>
    <w:rsid w:val="00505F41"/>
    <w:rsid w:val="005139B6"/>
    <w:rsid w:val="00514DD1"/>
    <w:rsid w:val="005338E3"/>
    <w:rsid w:val="005549A3"/>
    <w:rsid w:val="00556D59"/>
    <w:rsid w:val="005577CF"/>
    <w:rsid w:val="005646AD"/>
    <w:rsid w:val="005653BE"/>
    <w:rsid w:val="00570AF3"/>
    <w:rsid w:val="005A0E55"/>
    <w:rsid w:val="005B3E49"/>
    <w:rsid w:val="005B4B82"/>
    <w:rsid w:val="005B4DD4"/>
    <w:rsid w:val="005C56AD"/>
    <w:rsid w:val="005C7D56"/>
    <w:rsid w:val="005D374E"/>
    <w:rsid w:val="005F21B6"/>
    <w:rsid w:val="005F3B5B"/>
    <w:rsid w:val="005F5FFC"/>
    <w:rsid w:val="00603996"/>
    <w:rsid w:val="00606BA2"/>
    <w:rsid w:val="00610700"/>
    <w:rsid w:val="0061337A"/>
    <w:rsid w:val="006279F4"/>
    <w:rsid w:val="00660C42"/>
    <w:rsid w:val="00694249"/>
    <w:rsid w:val="00695C55"/>
    <w:rsid w:val="00697995"/>
    <w:rsid w:val="006A3EE1"/>
    <w:rsid w:val="006A7C82"/>
    <w:rsid w:val="006B0976"/>
    <w:rsid w:val="006B28EB"/>
    <w:rsid w:val="006C1DB7"/>
    <w:rsid w:val="006C4063"/>
    <w:rsid w:val="006C63F1"/>
    <w:rsid w:val="006E6145"/>
    <w:rsid w:val="006E7E93"/>
    <w:rsid w:val="006F1D42"/>
    <w:rsid w:val="00716B68"/>
    <w:rsid w:val="007412F2"/>
    <w:rsid w:val="00742C1C"/>
    <w:rsid w:val="007451CE"/>
    <w:rsid w:val="00746025"/>
    <w:rsid w:val="00746082"/>
    <w:rsid w:val="00751853"/>
    <w:rsid w:val="00752087"/>
    <w:rsid w:val="00752BA7"/>
    <w:rsid w:val="00755B11"/>
    <w:rsid w:val="00757C5F"/>
    <w:rsid w:val="00757C9F"/>
    <w:rsid w:val="00763A6D"/>
    <w:rsid w:val="00764CCE"/>
    <w:rsid w:val="00777EFE"/>
    <w:rsid w:val="007853BE"/>
    <w:rsid w:val="007927EF"/>
    <w:rsid w:val="007C1B6B"/>
    <w:rsid w:val="007C1FAA"/>
    <w:rsid w:val="007C488C"/>
    <w:rsid w:val="007C4A26"/>
    <w:rsid w:val="007C7AFD"/>
    <w:rsid w:val="007D5ECC"/>
    <w:rsid w:val="007D77B3"/>
    <w:rsid w:val="007E27EE"/>
    <w:rsid w:val="007E3354"/>
    <w:rsid w:val="007E3EA8"/>
    <w:rsid w:val="007F3E64"/>
    <w:rsid w:val="007F5750"/>
    <w:rsid w:val="00820970"/>
    <w:rsid w:val="00822D55"/>
    <w:rsid w:val="008334A8"/>
    <w:rsid w:val="00834086"/>
    <w:rsid w:val="008414FC"/>
    <w:rsid w:val="00841622"/>
    <w:rsid w:val="0085046E"/>
    <w:rsid w:val="00852AC2"/>
    <w:rsid w:val="00861CC3"/>
    <w:rsid w:val="00871881"/>
    <w:rsid w:val="00874207"/>
    <w:rsid w:val="008756D0"/>
    <w:rsid w:val="00876589"/>
    <w:rsid w:val="008B03AA"/>
    <w:rsid w:val="008B0F69"/>
    <w:rsid w:val="008D0242"/>
    <w:rsid w:val="008D0282"/>
    <w:rsid w:val="008D06E3"/>
    <w:rsid w:val="008E007F"/>
    <w:rsid w:val="008E61FC"/>
    <w:rsid w:val="008F192B"/>
    <w:rsid w:val="008F1DAD"/>
    <w:rsid w:val="00900CCD"/>
    <w:rsid w:val="00907920"/>
    <w:rsid w:val="00911853"/>
    <w:rsid w:val="009338BF"/>
    <w:rsid w:val="0093702A"/>
    <w:rsid w:val="00941188"/>
    <w:rsid w:val="00970218"/>
    <w:rsid w:val="00983AD1"/>
    <w:rsid w:val="0099263B"/>
    <w:rsid w:val="00993FED"/>
    <w:rsid w:val="009A4427"/>
    <w:rsid w:val="009A4DD1"/>
    <w:rsid w:val="009B0D4D"/>
    <w:rsid w:val="009B417D"/>
    <w:rsid w:val="009B430E"/>
    <w:rsid w:val="009B5EDC"/>
    <w:rsid w:val="009C1212"/>
    <w:rsid w:val="009C2F56"/>
    <w:rsid w:val="009C40E4"/>
    <w:rsid w:val="009D59A1"/>
    <w:rsid w:val="009D7F6D"/>
    <w:rsid w:val="009E0E71"/>
    <w:rsid w:val="009F0014"/>
    <w:rsid w:val="009F1666"/>
    <w:rsid w:val="009F2A8F"/>
    <w:rsid w:val="00A008AD"/>
    <w:rsid w:val="00A15C3F"/>
    <w:rsid w:val="00A2568C"/>
    <w:rsid w:val="00A26FF4"/>
    <w:rsid w:val="00A3096C"/>
    <w:rsid w:val="00A30DC9"/>
    <w:rsid w:val="00A447FB"/>
    <w:rsid w:val="00A45785"/>
    <w:rsid w:val="00A53ED5"/>
    <w:rsid w:val="00A64AE9"/>
    <w:rsid w:val="00A72AFF"/>
    <w:rsid w:val="00A769CE"/>
    <w:rsid w:val="00A838EF"/>
    <w:rsid w:val="00A84223"/>
    <w:rsid w:val="00A8553F"/>
    <w:rsid w:val="00A87F1D"/>
    <w:rsid w:val="00A95CA9"/>
    <w:rsid w:val="00AB27C1"/>
    <w:rsid w:val="00AB6916"/>
    <w:rsid w:val="00AC112B"/>
    <w:rsid w:val="00AC2FE9"/>
    <w:rsid w:val="00AC6FF1"/>
    <w:rsid w:val="00AD56DC"/>
    <w:rsid w:val="00AF0D21"/>
    <w:rsid w:val="00AF5951"/>
    <w:rsid w:val="00B0199D"/>
    <w:rsid w:val="00B02CD4"/>
    <w:rsid w:val="00B04219"/>
    <w:rsid w:val="00B238DE"/>
    <w:rsid w:val="00B23A0C"/>
    <w:rsid w:val="00B3059B"/>
    <w:rsid w:val="00B314FA"/>
    <w:rsid w:val="00B322AD"/>
    <w:rsid w:val="00B35272"/>
    <w:rsid w:val="00B37BF4"/>
    <w:rsid w:val="00B41AD5"/>
    <w:rsid w:val="00B42C19"/>
    <w:rsid w:val="00B445D6"/>
    <w:rsid w:val="00B50F32"/>
    <w:rsid w:val="00B51309"/>
    <w:rsid w:val="00B53CED"/>
    <w:rsid w:val="00B64661"/>
    <w:rsid w:val="00B704F5"/>
    <w:rsid w:val="00B77D5F"/>
    <w:rsid w:val="00B92E33"/>
    <w:rsid w:val="00B953DA"/>
    <w:rsid w:val="00BB5886"/>
    <w:rsid w:val="00BC52FE"/>
    <w:rsid w:val="00BC61A0"/>
    <w:rsid w:val="00BC7080"/>
    <w:rsid w:val="00BD044B"/>
    <w:rsid w:val="00BD3C4B"/>
    <w:rsid w:val="00BD6ED2"/>
    <w:rsid w:val="00BF480D"/>
    <w:rsid w:val="00C00392"/>
    <w:rsid w:val="00C101B4"/>
    <w:rsid w:val="00C217DD"/>
    <w:rsid w:val="00C24969"/>
    <w:rsid w:val="00C309C8"/>
    <w:rsid w:val="00C35A59"/>
    <w:rsid w:val="00C35E21"/>
    <w:rsid w:val="00C447ED"/>
    <w:rsid w:val="00C46175"/>
    <w:rsid w:val="00C47205"/>
    <w:rsid w:val="00C530EF"/>
    <w:rsid w:val="00C54401"/>
    <w:rsid w:val="00C57A35"/>
    <w:rsid w:val="00C66276"/>
    <w:rsid w:val="00C73BA7"/>
    <w:rsid w:val="00C76295"/>
    <w:rsid w:val="00C84769"/>
    <w:rsid w:val="00C86452"/>
    <w:rsid w:val="00CA29E9"/>
    <w:rsid w:val="00CA623B"/>
    <w:rsid w:val="00CA7000"/>
    <w:rsid w:val="00CB012F"/>
    <w:rsid w:val="00CB1AA4"/>
    <w:rsid w:val="00CC62BE"/>
    <w:rsid w:val="00CE3B5B"/>
    <w:rsid w:val="00CE6C30"/>
    <w:rsid w:val="00CE6D9C"/>
    <w:rsid w:val="00CE72EF"/>
    <w:rsid w:val="00D14D12"/>
    <w:rsid w:val="00D33486"/>
    <w:rsid w:val="00D4713B"/>
    <w:rsid w:val="00D70EDD"/>
    <w:rsid w:val="00D74234"/>
    <w:rsid w:val="00D80180"/>
    <w:rsid w:val="00D81C5A"/>
    <w:rsid w:val="00D8448A"/>
    <w:rsid w:val="00D87159"/>
    <w:rsid w:val="00D92564"/>
    <w:rsid w:val="00D95D59"/>
    <w:rsid w:val="00DA14B8"/>
    <w:rsid w:val="00DA6B55"/>
    <w:rsid w:val="00DB2A8D"/>
    <w:rsid w:val="00DB7F23"/>
    <w:rsid w:val="00DC6F4B"/>
    <w:rsid w:val="00DD0735"/>
    <w:rsid w:val="00DD3AA1"/>
    <w:rsid w:val="00DE04DF"/>
    <w:rsid w:val="00DF3011"/>
    <w:rsid w:val="00E03779"/>
    <w:rsid w:val="00E12A96"/>
    <w:rsid w:val="00E12BD6"/>
    <w:rsid w:val="00E40B5E"/>
    <w:rsid w:val="00E64022"/>
    <w:rsid w:val="00E64D0D"/>
    <w:rsid w:val="00E82419"/>
    <w:rsid w:val="00E915E2"/>
    <w:rsid w:val="00E946E6"/>
    <w:rsid w:val="00E95AD6"/>
    <w:rsid w:val="00EA0BF7"/>
    <w:rsid w:val="00EA12F9"/>
    <w:rsid w:val="00EA1917"/>
    <w:rsid w:val="00EA51A9"/>
    <w:rsid w:val="00EB03F0"/>
    <w:rsid w:val="00EC02EC"/>
    <w:rsid w:val="00EC0E30"/>
    <w:rsid w:val="00EC1175"/>
    <w:rsid w:val="00EC65A0"/>
    <w:rsid w:val="00ED3727"/>
    <w:rsid w:val="00ED60D0"/>
    <w:rsid w:val="00EE6F14"/>
    <w:rsid w:val="00EE71B2"/>
    <w:rsid w:val="00EF3354"/>
    <w:rsid w:val="00F0043A"/>
    <w:rsid w:val="00F23127"/>
    <w:rsid w:val="00F244B1"/>
    <w:rsid w:val="00F2466A"/>
    <w:rsid w:val="00F3059D"/>
    <w:rsid w:val="00F30B61"/>
    <w:rsid w:val="00F40221"/>
    <w:rsid w:val="00F437A3"/>
    <w:rsid w:val="00F53479"/>
    <w:rsid w:val="00F6492B"/>
    <w:rsid w:val="00F73189"/>
    <w:rsid w:val="00F8351B"/>
    <w:rsid w:val="00F9279F"/>
    <w:rsid w:val="00F92B39"/>
    <w:rsid w:val="00F96269"/>
    <w:rsid w:val="00FA0D10"/>
    <w:rsid w:val="00FA6FCD"/>
    <w:rsid w:val="00FB01B0"/>
    <w:rsid w:val="00FB1DF6"/>
    <w:rsid w:val="00FB2BE1"/>
    <w:rsid w:val="00FC6121"/>
    <w:rsid w:val="00FC67C8"/>
    <w:rsid w:val="00FE0482"/>
    <w:rsid w:val="00FF553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4695"/>
  <w15:chartTrackingRefBased/>
  <w15:docId w15:val="{73680E6F-62C5-C240-AF1F-007D23DD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47ED"/>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8B03AA"/>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unhideWhenUsed/>
    <w:qFormat/>
    <w:rsid w:val="008B03AA"/>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unhideWhenUsed/>
    <w:qFormat/>
    <w:rsid w:val="008B03AA"/>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8B03AA"/>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erschrift5">
    <w:name w:val="heading 5"/>
    <w:basedOn w:val="Standard"/>
    <w:next w:val="Standard"/>
    <w:link w:val="berschrift5Zchn"/>
    <w:uiPriority w:val="9"/>
    <w:semiHidden/>
    <w:unhideWhenUsed/>
    <w:qFormat/>
    <w:rsid w:val="008B03AA"/>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erschrift6">
    <w:name w:val="heading 6"/>
    <w:basedOn w:val="Standard"/>
    <w:next w:val="Standard"/>
    <w:link w:val="berschrift6Zchn"/>
    <w:uiPriority w:val="9"/>
    <w:semiHidden/>
    <w:unhideWhenUsed/>
    <w:qFormat/>
    <w:rsid w:val="008B03AA"/>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erschrift7">
    <w:name w:val="heading 7"/>
    <w:basedOn w:val="Standard"/>
    <w:next w:val="Standard"/>
    <w:link w:val="berschrift7Zchn"/>
    <w:uiPriority w:val="9"/>
    <w:semiHidden/>
    <w:unhideWhenUsed/>
    <w:qFormat/>
    <w:rsid w:val="008B03AA"/>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erschrift8">
    <w:name w:val="heading 8"/>
    <w:basedOn w:val="Standard"/>
    <w:next w:val="Standard"/>
    <w:link w:val="berschrift8Zchn"/>
    <w:uiPriority w:val="9"/>
    <w:semiHidden/>
    <w:unhideWhenUsed/>
    <w:qFormat/>
    <w:rsid w:val="008B03AA"/>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erschrift9">
    <w:name w:val="heading 9"/>
    <w:basedOn w:val="Standard"/>
    <w:next w:val="Standard"/>
    <w:link w:val="berschrift9Zchn"/>
    <w:uiPriority w:val="9"/>
    <w:semiHidden/>
    <w:unhideWhenUsed/>
    <w:qFormat/>
    <w:rsid w:val="008B03AA"/>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03A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8B03A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8B03A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B03A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B03A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B03A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B03A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B03A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B03AA"/>
    <w:rPr>
      <w:rFonts w:eastAsiaTheme="majorEastAsia" w:cstheme="majorBidi"/>
      <w:color w:val="272727" w:themeColor="text1" w:themeTint="D8"/>
    </w:rPr>
  </w:style>
  <w:style w:type="paragraph" w:styleId="Titel">
    <w:name w:val="Title"/>
    <w:basedOn w:val="Standard"/>
    <w:next w:val="Standard"/>
    <w:link w:val="TitelZchn"/>
    <w:uiPriority w:val="10"/>
    <w:qFormat/>
    <w:rsid w:val="008B03A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8B03A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B03AA"/>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8B03A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B03AA"/>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ZitatZchn">
    <w:name w:val="Zitat Zchn"/>
    <w:basedOn w:val="Absatz-Standardschriftart"/>
    <w:link w:val="Zitat"/>
    <w:uiPriority w:val="29"/>
    <w:rsid w:val="008B03AA"/>
    <w:rPr>
      <w:i/>
      <w:iCs/>
      <w:color w:val="404040" w:themeColor="text1" w:themeTint="BF"/>
    </w:rPr>
  </w:style>
  <w:style w:type="paragraph" w:styleId="Listenabsatz">
    <w:name w:val="List Paragraph"/>
    <w:basedOn w:val="Standard"/>
    <w:uiPriority w:val="34"/>
    <w:qFormat/>
    <w:rsid w:val="008B03AA"/>
    <w:pPr>
      <w:ind w:left="720"/>
      <w:contextualSpacing/>
    </w:pPr>
    <w:rPr>
      <w:rFonts w:asciiTheme="minorHAnsi" w:eastAsiaTheme="minorHAnsi" w:hAnsiTheme="minorHAnsi" w:cstheme="minorBidi"/>
      <w:kern w:val="2"/>
      <w:lang w:eastAsia="en-US"/>
      <w14:ligatures w14:val="standardContextual"/>
    </w:rPr>
  </w:style>
  <w:style w:type="character" w:styleId="IntensiveHervorhebung">
    <w:name w:val="Intense Emphasis"/>
    <w:basedOn w:val="Absatz-Standardschriftart"/>
    <w:uiPriority w:val="21"/>
    <w:qFormat/>
    <w:rsid w:val="008B03AA"/>
    <w:rPr>
      <w:i/>
      <w:iCs/>
      <w:color w:val="0F4761" w:themeColor="accent1" w:themeShade="BF"/>
    </w:rPr>
  </w:style>
  <w:style w:type="paragraph" w:styleId="IntensivesZitat">
    <w:name w:val="Intense Quote"/>
    <w:basedOn w:val="Standard"/>
    <w:next w:val="Standard"/>
    <w:link w:val="IntensivesZitatZchn"/>
    <w:uiPriority w:val="30"/>
    <w:qFormat/>
    <w:rsid w:val="008B03A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ivesZitatZchn">
    <w:name w:val="Intensives Zitat Zchn"/>
    <w:basedOn w:val="Absatz-Standardschriftart"/>
    <w:link w:val="IntensivesZitat"/>
    <w:uiPriority w:val="30"/>
    <w:rsid w:val="008B03AA"/>
    <w:rPr>
      <w:i/>
      <w:iCs/>
      <w:color w:val="0F4761" w:themeColor="accent1" w:themeShade="BF"/>
    </w:rPr>
  </w:style>
  <w:style w:type="character" w:styleId="IntensiverVerweis">
    <w:name w:val="Intense Reference"/>
    <w:basedOn w:val="Absatz-Standardschriftart"/>
    <w:uiPriority w:val="32"/>
    <w:qFormat/>
    <w:rsid w:val="008B03AA"/>
    <w:rPr>
      <w:b/>
      <w:bCs/>
      <w:smallCaps/>
      <w:color w:val="0F4761" w:themeColor="accent1" w:themeShade="BF"/>
      <w:spacing w:val="5"/>
    </w:rPr>
  </w:style>
  <w:style w:type="character" w:styleId="Hyperlink">
    <w:name w:val="Hyperlink"/>
    <w:basedOn w:val="Absatz-Standardschriftart"/>
    <w:uiPriority w:val="99"/>
    <w:unhideWhenUsed/>
    <w:rsid w:val="008B03AA"/>
    <w:rPr>
      <w:color w:val="467886" w:themeColor="hyperlink"/>
      <w:u w:val="single"/>
    </w:rPr>
  </w:style>
  <w:style w:type="paragraph" w:styleId="Kopfzeile">
    <w:name w:val="header"/>
    <w:basedOn w:val="Standard"/>
    <w:link w:val="KopfzeileZchn"/>
    <w:uiPriority w:val="99"/>
    <w:unhideWhenUsed/>
    <w:rsid w:val="008B03AA"/>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KopfzeileZchn">
    <w:name w:val="Kopfzeile Zchn"/>
    <w:basedOn w:val="Absatz-Standardschriftart"/>
    <w:link w:val="Kopfzeile"/>
    <w:uiPriority w:val="99"/>
    <w:rsid w:val="008B03AA"/>
    <w:rPr>
      <w:sz w:val="22"/>
      <w:szCs w:val="22"/>
    </w:rPr>
  </w:style>
  <w:style w:type="paragraph" w:styleId="Fuzeile">
    <w:name w:val="footer"/>
    <w:basedOn w:val="Standard"/>
    <w:link w:val="FuzeileZchn"/>
    <w:uiPriority w:val="99"/>
    <w:unhideWhenUsed/>
    <w:rsid w:val="008B03AA"/>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FuzeileZchn">
    <w:name w:val="Fußzeile Zchn"/>
    <w:basedOn w:val="Absatz-Standardschriftart"/>
    <w:link w:val="Fuzeile"/>
    <w:uiPriority w:val="99"/>
    <w:rsid w:val="008B03AA"/>
    <w:rPr>
      <w:sz w:val="22"/>
      <w:szCs w:val="22"/>
    </w:rPr>
  </w:style>
  <w:style w:type="character" w:styleId="NichtaufgelsteErwhnung">
    <w:name w:val="Unresolved Mention"/>
    <w:basedOn w:val="Absatz-Standardschriftart"/>
    <w:uiPriority w:val="99"/>
    <w:semiHidden/>
    <w:unhideWhenUsed/>
    <w:rsid w:val="003154B9"/>
    <w:rPr>
      <w:color w:val="605E5C"/>
      <w:shd w:val="clear" w:color="auto" w:fill="E1DFDD"/>
    </w:rPr>
  </w:style>
  <w:style w:type="paragraph" w:customStyle="1" w:styleId="paragraph">
    <w:name w:val="paragraph"/>
    <w:basedOn w:val="Standard"/>
    <w:rsid w:val="008D0282"/>
    <w:pPr>
      <w:spacing w:before="100" w:beforeAutospacing="1" w:after="100" w:afterAutospacing="1"/>
    </w:pPr>
  </w:style>
  <w:style w:type="character" w:customStyle="1" w:styleId="normaltextrun">
    <w:name w:val="normaltextrun"/>
    <w:basedOn w:val="Absatz-Standardschriftart"/>
    <w:rsid w:val="008D0282"/>
  </w:style>
  <w:style w:type="character" w:customStyle="1" w:styleId="eop">
    <w:name w:val="eop"/>
    <w:basedOn w:val="Absatz-Standardschriftart"/>
    <w:rsid w:val="008D0282"/>
  </w:style>
  <w:style w:type="character" w:customStyle="1" w:styleId="apple-converted-space">
    <w:name w:val="apple-converted-space"/>
    <w:basedOn w:val="Absatz-Standardschriftart"/>
    <w:rsid w:val="003E74DC"/>
  </w:style>
  <w:style w:type="character" w:styleId="Kommentarzeichen">
    <w:name w:val="annotation reference"/>
    <w:basedOn w:val="Absatz-Standardschriftart"/>
    <w:uiPriority w:val="99"/>
    <w:semiHidden/>
    <w:unhideWhenUsed/>
    <w:rsid w:val="00763A6D"/>
    <w:rPr>
      <w:sz w:val="16"/>
      <w:szCs w:val="16"/>
    </w:rPr>
  </w:style>
  <w:style w:type="paragraph" w:styleId="Kommentartext">
    <w:name w:val="annotation text"/>
    <w:basedOn w:val="Standard"/>
    <w:link w:val="KommentartextZchn"/>
    <w:uiPriority w:val="99"/>
    <w:unhideWhenUsed/>
    <w:rsid w:val="00763A6D"/>
    <w:rPr>
      <w:rFonts w:asciiTheme="minorHAnsi" w:eastAsiaTheme="minorHAnsi" w:hAnsiTheme="minorHAnsi" w:cstheme="minorBidi"/>
      <w:kern w:val="2"/>
      <w:sz w:val="20"/>
      <w:szCs w:val="20"/>
      <w:lang w:eastAsia="en-US"/>
      <w14:ligatures w14:val="standardContextual"/>
    </w:rPr>
  </w:style>
  <w:style w:type="character" w:customStyle="1" w:styleId="KommentartextZchn">
    <w:name w:val="Kommentartext Zchn"/>
    <w:basedOn w:val="Absatz-Standardschriftart"/>
    <w:link w:val="Kommentartext"/>
    <w:uiPriority w:val="99"/>
    <w:rsid w:val="00763A6D"/>
    <w:rPr>
      <w:sz w:val="20"/>
      <w:szCs w:val="20"/>
    </w:rPr>
  </w:style>
  <w:style w:type="paragraph" w:styleId="Kommentarthema">
    <w:name w:val="annotation subject"/>
    <w:basedOn w:val="Kommentartext"/>
    <w:next w:val="Kommentartext"/>
    <w:link w:val="KommentarthemaZchn"/>
    <w:uiPriority w:val="99"/>
    <w:semiHidden/>
    <w:unhideWhenUsed/>
    <w:rsid w:val="00763A6D"/>
    <w:rPr>
      <w:b/>
      <w:bCs/>
    </w:rPr>
  </w:style>
  <w:style w:type="character" w:customStyle="1" w:styleId="KommentarthemaZchn">
    <w:name w:val="Kommentarthema Zchn"/>
    <w:basedOn w:val="KommentartextZchn"/>
    <w:link w:val="Kommentarthema"/>
    <w:uiPriority w:val="99"/>
    <w:semiHidden/>
    <w:rsid w:val="00763A6D"/>
    <w:rPr>
      <w:b/>
      <w:bCs/>
      <w:sz w:val="20"/>
      <w:szCs w:val="20"/>
    </w:rPr>
  </w:style>
  <w:style w:type="character" w:customStyle="1" w:styleId="x1lliihq">
    <w:name w:val="x1lliihq"/>
    <w:basedOn w:val="Absatz-Standardschriftart"/>
    <w:rsid w:val="00A84223"/>
  </w:style>
  <w:style w:type="paragraph" w:styleId="StandardWeb">
    <w:name w:val="Normal (Web)"/>
    <w:basedOn w:val="Standard"/>
    <w:uiPriority w:val="99"/>
    <w:unhideWhenUsed/>
    <w:rsid w:val="0099263B"/>
    <w:pPr>
      <w:spacing w:before="100" w:beforeAutospacing="1" w:after="100" w:afterAutospacing="1"/>
    </w:pPr>
  </w:style>
  <w:style w:type="paragraph" w:customStyle="1" w:styleId="elementtoproof">
    <w:name w:val="elementtoproof"/>
    <w:basedOn w:val="Standard"/>
    <w:rsid w:val="0099263B"/>
    <w:pPr>
      <w:spacing w:before="100" w:beforeAutospacing="1" w:after="100" w:afterAutospacing="1"/>
    </w:pPr>
  </w:style>
  <w:style w:type="character" w:customStyle="1" w:styleId="s1">
    <w:name w:val="s1"/>
    <w:basedOn w:val="Absatz-Standardschriftart"/>
    <w:rsid w:val="0099263B"/>
  </w:style>
  <w:style w:type="paragraph" w:customStyle="1" w:styleId="li1">
    <w:name w:val="li1"/>
    <w:basedOn w:val="Standard"/>
    <w:rsid w:val="0099263B"/>
    <w:pPr>
      <w:spacing w:before="100" w:beforeAutospacing="1" w:after="100" w:afterAutospacing="1"/>
    </w:pPr>
  </w:style>
  <w:style w:type="character" w:styleId="Fett">
    <w:name w:val="Strong"/>
    <w:basedOn w:val="Absatz-Standardschriftart"/>
    <w:uiPriority w:val="22"/>
    <w:qFormat/>
    <w:rsid w:val="0099263B"/>
    <w:rPr>
      <w:b/>
      <w:bCs/>
    </w:rPr>
  </w:style>
  <w:style w:type="character" w:styleId="BesuchterLink">
    <w:name w:val="FollowedHyperlink"/>
    <w:basedOn w:val="Absatz-Standardschriftart"/>
    <w:uiPriority w:val="99"/>
    <w:semiHidden/>
    <w:unhideWhenUsed/>
    <w:rsid w:val="004A390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3488">
      <w:bodyDiv w:val="1"/>
      <w:marLeft w:val="0"/>
      <w:marRight w:val="0"/>
      <w:marTop w:val="0"/>
      <w:marBottom w:val="0"/>
      <w:divBdr>
        <w:top w:val="none" w:sz="0" w:space="0" w:color="auto"/>
        <w:left w:val="none" w:sz="0" w:space="0" w:color="auto"/>
        <w:bottom w:val="none" w:sz="0" w:space="0" w:color="auto"/>
        <w:right w:val="none" w:sz="0" w:space="0" w:color="auto"/>
      </w:divBdr>
    </w:div>
    <w:div w:id="74207892">
      <w:bodyDiv w:val="1"/>
      <w:marLeft w:val="0"/>
      <w:marRight w:val="0"/>
      <w:marTop w:val="0"/>
      <w:marBottom w:val="0"/>
      <w:divBdr>
        <w:top w:val="none" w:sz="0" w:space="0" w:color="auto"/>
        <w:left w:val="none" w:sz="0" w:space="0" w:color="auto"/>
        <w:bottom w:val="none" w:sz="0" w:space="0" w:color="auto"/>
        <w:right w:val="none" w:sz="0" w:space="0" w:color="auto"/>
      </w:divBdr>
      <w:divsChild>
        <w:div w:id="1474129701">
          <w:marLeft w:val="446"/>
          <w:marRight w:val="0"/>
          <w:marTop w:val="0"/>
          <w:marBottom w:val="0"/>
          <w:divBdr>
            <w:top w:val="none" w:sz="0" w:space="0" w:color="auto"/>
            <w:left w:val="none" w:sz="0" w:space="0" w:color="auto"/>
            <w:bottom w:val="none" w:sz="0" w:space="0" w:color="auto"/>
            <w:right w:val="none" w:sz="0" w:space="0" w:color="auto"/>
          </w:divBdr>
        </w:div>
        <w:div w:id="1033458404">
          <w:marLeft w:val="446"/>
          <w:marRight w:val="0"/>
          <w:marTop w:val="0"/>
          <w:marBottom w:val="0"/>
          <w:divBdr>
            <w:top w:val="none" w:sz="0" w:space="0" w:color="auto"/>
            <w:left w:val="none" w:sz="0" w:space="0" w:color="auto"/>
            <w:bottom w:val="none" w:sz="0" w:space="0" w:color="auto"/>
            <w:right w:val="none" w:sz="0" w:space="0" w:color="auto"/>
          </w:divBdr>
        </w:div>
        <w:div w:id="384373326">
          <w:marLeft w:val="446"/>
          <w:marRight w:val="0"/>
          <w:marTop w:val="0"/>
          <w:marBottom w:val="0"/>
          <w:divBdr>
            <w:top w:val="none" w:sz="0" w:space="0" w:color="auto"/>
            <w:left w:val="none" w:sz="0" w:space="0" w:color="auto"/>
            <w:bottom w:val="none" w:sz="0" w:space="0" w:color="auto"/>
            <w:right w:val="none" w:sz="0" w:space="0" w:color="auto"/>
          </w:divBdr>
        </w:div>
        <w:div w:id="158346491">
          <w:marLeft w:val="446"/>
          <w:marRight w:val="0"/>
          <w:marTop w:val="0"/>
          <w:marBottom w:val="0"/>
          <w:divBdr>
            <w:top w:val="none" w:sz="0" w:space="0" w:color="auto"/>
            <w:left w:val="none" w:sz="0" w:space="0" w:color="auto"/>
            <w:bottom w:val="none" w:sz="0" w:space="0" w:color="auto"/>
            <w:right w:val="none" w:sz="0" w:space="0" w:color="auto"/>
          </w:divBdr>
        </w:div>
        <w:div w:id="1762681986">
          <w:marLeft w:val="446"/>
          <w:marRight w:val="0"/>
          <w:marTop w:val="0"/>
          <w:marBottom w:val="0"/>
          <w:divBdr>
            <w:top w:val="none" w:sz="0" w:space="0" w:color="auto"/>
            <w:left w:val="none" w:sz="0" w:space="0" w:color="auto"/>
            <w:bottom w:val="none" w:sz="0" w:space="0" w:color="auto"/>
            <w:right w:val="none" w:sz="0" w:space="0" w:color="auto"/>
          </w:divBdr>
        </w:div>
        <w:div w:id="2017464118">
          <w:marLeft w:val="446"/>
          <w:marRight w:val="0"/>
          <w:marTop w:val="0"/>
          <w:marBottom w:val="0"/>
          <w:divBdr>
            <w:top w:val="none" w:sz="0" w:space="0" w:color="auto"/>
            <w:left w:val="none" w:sz="0" w:space="0" w:color="auto"/>
            <w:bottom w:val="none" w:sz="0" w:space="0" w:color="auto"/>
            <w:right w:val="none" w:sz="0" w:space="0" w:color="auto"/>
          </w:divBdr>
        </w:div>
        <w:div w:id="1890413763">
          <w:marLeft w:val="446"/>
          <w:marRight w:val="0"/>
          <w:marTop w:val="0"/>
          <w:marBottom w:val="0"/>
          <w:divBdr>
            <w:top w:val="none" w:sz="0" w:space="0" w:color="auto"/>
            <w:left w:val="none" w:sz="0" w:space="0" w:color="auto"/>
            <w:bottom w:val="none" w:sz="0" w:space="0" w:color="auto"/>
            <w:right w:val="none" w:sz="0" w:space="0" w:color="auto"/>
          </w:divBdr>
        </w:div>
        <w:div w:id="111289156">
          <w:marLeft w:val="446"/>
          <w:marRight w:val="0"/>
          <w:marTop w:val="0"/>
          <w:marBottom w:val="0"/>
          <w:divBdr>
            <w:top w:val="none" w:sz="0" w:space="0" w:color="auto"/>
            <w:left w:val="none" w:sz="0" w:space="0" w:color="auto"/>
            <w:bottom w:val="none" w:sz="0" w:space="0" w:color="auto"/>
            <w:right w:val="none" w:sz="0" w:space="0" w:color="auto"/>
          </w:divBdr>
        </w:div>
      </w:divsChild>
    </w:div>
    <w:div w:id="98526217">
      <w:bodyDiv w:val="1"/>
      <w:marLeft w:val="0"/>
      <w:marRight w:val="0"/>
      <w:marTop w:val="0"/>
      <w:marBottom w:val="0"/>
      <w:divBdr>
        <w:top w:val="none" w:sz="0" w:space="0" w:color="auto"/>
        <w:left w:val="none" w:sz="0" w:space="0" w:color="auto"/>
        <w:bottom w:val="none" w:sz="0" w:space="0" w:color="auto"/>
        <w:right w:val="none" w:sz="0" w:space="0" w:color="auto"/>
      </w:divBdr>
    </w:div>
    <w:div w:id="114570531">
      <w:bodyDiv w:val="1"/>
      <w:marLeft w:val="0"/>
      <w:marRight w:val="0"/>
      <w:marTop w:val="0"/>
      <w:marBottom w:val="0"/>
      <w:divBdr>
        <w:top w:val="none" w:sz="0" w:space="0" w:color="auto"/>
        <w:left w:val="none" w:sz="0" w:space="0" w:color="auto"/>
        <w:bottom w:val="none" w:sz="0" w:space="0" w:color="auto"/>
        <w:right w:val="none" w:sz="0" w:space="0" w:color="auto"/>
      </w:divBdr>
    </w:div>
    <w:div w:id="171259765">
      <w:bodyDiv w:val="1"/>
      <w:marLeft w:val="0"/>
      <w:marRight w:val="0"/>
      <w:marTop w:val="0"/>
      <w:marBottom w:val="0"/>
      <w:divBdr>
        <w:top w:val="none" w:sz="0" w:space="0" w:color="auto"/>
        <w:left w:val="none" w:sz="0" w:space="0" w:color="auto"/>
        <w:bottom w:val="none" w:sz="0" w:space="0" w:color="auto"/>
        <w:right w:val="none" w:sz="0" w:space="0" w:color="auto"/>
      </w:divBdr>
    </w:div>
    <w:div w:id="216283466">
      <w:bodyDiv w:val="1"/>
      <w:marLeft w:val="0"/>
      <w:marRight w:val="0"/>
      <w:marTop w:val="0"/>
      <w:marBottom w:val="0"/>
      <w:divBdr>
        <w:top w:val="none" w:sz="0" w:space="0" w:color="auto"/>
        <w:left w:val="none" w:sz="0" w:space="0" w:color="auto"/>
        <w:bottom w:val="none" w:sz="0" w:space="0" w:color="auto"/>
        <w:right w:val="none" w:sz="0" w:space="0" w:color="auto"/>
      </w:divBdr>
    </w:div>
    <w:div w:id="261380124">
      <w:bodyDiv w:val="1"/>
      <w:marLeft w:val="0"/>
      <w:marRight w:val="0"/>
      <w:marTop w:val="0"/>
      <w:marBottom w:val="0"/>
      <w:divBdr>
        <w:top w:val="none" w:sz="0" w:space="0" w:color="auto"/>
        <w:left w:val="none" w:sz="0" w:space="0" w:color="auto"/>
        <w:bottom w:val="none" w:sz="0" w:space="0" w:color="auto"/>
        <w:right w:val="none" w:sz="0" w:space="0" w:color="auto"/>
      </w:divBdr>
      <w:divsChild>
        <w:div w:id="1156409915">
          <w:marLeft w:val="0"/>
          <w:marRight w:val="0"/>
          <w:marTop w:val="0"/>
          <w:marBottom w:val="0"/>
          <w:divBdr>
            <w:top w:val="none" w:sz="0" w:space="0" w:color="auto"/>
            <w:left w:val="none" w:sz="0" w:space="0" w:color="auto"/>
            <w:bottom w:val="none" w:sz="0" w:space="0" w:color="auto"/>
            <w:right w:val="none" w:sz="0" w:space="0" w:color="auto"/>
          </w:divBdr>
          <w:divsChild>
            <w:div w:id="1313220876">
              <w:marLeft w:val="0"/>
              <w:marRight w:val="0"/>
              <w:marTop w:val="0"/>
              <w:marBottom w:val="0"/>
              <w:divBdr>
                <w:top w:val="none" w:sz="0" w:space="0" w:color="auto"/>
                <w:left w:val="none" w:sz="0" w:space="0" w:color="auto"/>
                <w:bottom w:val="none" w:sz="0" w:space="0" w:color="auto"/>
                <w:right w:val="none" w:sz="0" w:space="0" w:color="auto"/>
              </w:divBdr>
              <w:divsChild>
                <w:div w:id="232279938">
                  <w:marLeft w:val="0"/>
                  <w:marRight w:val="0"/>
                  <w:marTop w:val="0"/>
                  <w:marBottom w:val="450"/>
                  <w:divBdr>
                    <w:top w:val="none" w:sz="0" w:space="0" w:color="auto"/>
                    <w:left w:val="none" w:sz="0" w:space="0" w:color="auto"/>
                    <w:bottom w:val="none" w:sz="0" w:space="0" w:color="auto"/>
                    <w:right w:val="none" w:sz="0" w:space="0" w:color="auto"/>
                  </w:divBdr>
                  <w:divsChild>
                    <w:div w:id="1362585951">
                      <w:marLeft w:val="0"/>
                      <w:marRight w:val="0"/>
                      <w:marTop w:val="0"/>
                      <w:marBottom w:val="0"/>
                      <w:divBdr>
                        <w:top w:val="none" w:sz="0" w:space="0" w:color="auto"/>
                        <w:left w:val="none" w:sz="0" w:space="0" w:color="auto"/>
                        <w:bottom w:val="none" w:sz="0" w:space="0" w:color="auto"/>
                        <w:right w:val="none" w:sz="0" w:space="0" w:color="auto"/>
                      </w:divBdr>
                      <w:divsChild>
                        <w:div w:id="1683043804">
                          <w:marLeft w:val="0"/>
                          <w:marRight w:val="0"/>
                          <w:marTop w:val="0"/>
                          <w:marBottom w:val="0"/>
                          <w:divBdr>
                            <w:top w:val="none" w:sz="0" w:space="0" w:color="auto"/>
                            <w:left w:val="none" w:sz="0" w:space="0" w:color="auto"/>
                            <w:bottom w:val="none" w:sz="0" w:space="0" w:color="auto"/>
                            <w:right w:val="none" w:sz="0" w:space="0" w:color="auto"/>
                          </w:divBdr>
                          <w:divsChild>
                            <w:div w:id="2107269485">
                              <w:marLeft w:val="0"/>
                              <w:marRight w:val="0"/>
                              <w:marTop w:val="0"/>
                              <w:marBottom w:val="0"/>
                              <w:divBdr>
                                <w:top w:val="none" w:sz="0" w:space="0" w:color="auto"/>
                                <w:left w:val="none" w:sz="0" w:space="0" w:color="auto"/>
                                <w:bottom w:val="none" w:sz="0" w:space="0" w:color="auto"/>
                                <w:right w:val="none" w:sz="0" w:space="0" w:color="auto"/>
                              </w:divBdr>
                            </w:div>
                            <w:div w:id="10107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597716">
      <w:bodyDiv w:val="1"/>
      <w:marLeft w:val="0"/>
      <w:marRight w:val="0"/>
      <w:marTop w:val="0"/>
      <w:marBottom w:val="0"/>
      <w:divBdr>
        <w:top w:val="none" w:sz="0" w:space="0" w:color="auto"/>
        <w:left w:val="none" w:sz="0" w:space="0" w:color="auto"/>
        <w:bottom w:val="none" w:sz="0" w:space="0" w:color="auto"/>
        <w:right w:val="none" w:sz="0" w:space="0" w:color="auto"/>
      </w:divBdr>
    </w:div>
    <w:div w:id="302081501">
      <w:bodyDiv w:val="1"/>
      <w:marLeft w:val="0"/>
      <w:marRight w:val="0"/>
      <w:marTop w:val="0"/>
      <w:marBottom w:val="0"/>
      <w:divBdr>
        <w:top w:val="none" w:sz="0" w:space="0" w:color="auto"/>
        <w:left w:val="none" w:sz="0" w:space="0" w:color="auto"/>
        <w:bottom w:val="none" w:sz="0" w:space="0" w:color="auto"/>
        <w:right w:val="none" w:sz="0" w:space="0" w:color="auto"/>
      </w:divBdr>
      <w:divsChild>
        <w:div w:id="961038585">
          <w:marLeft w:val="0"/>
          <w:marRight w:val="0"/>
          <w:marTop w:val="0"/>
          <w:marBottom w:val="0"/>
          <w:divBdr>
            <w:top w:val="none" w:sz="0" w:space="0" w:color="auto"/>
            <w:left w:val="none" w:sz="0" w:space="0" w:color="auto"/>
            <w:bottom w:val="none" w:sz="0" w:space="0" w:color="auto"/>
            <w:right w:val="none" w:sz="0" w:space="0" w:color="auto"/>
          </w:divBdr>
          <w:divsChild>
            <w:div w:id="2025013334">
              <w:marLeft w:val="0"/>
              <w:marRight w:val="0"/>
              <w:marTop w:val="0"/>
              <w:marBottom w:val="0"/>
              <w:divBdr>
                <w:top w:val="none" w:sz="0" w:space="0" w:color="auto"/>
                <w:left w:val="none" w:sz="0" w:space="0" w:color="auto"/>
                <w:bottom w:val="none" w:sz="0" w:space="0" w:color="auto"/>
                <w:right w:val="none" w:sz="0" w:space="0" w:color="auto"/>
              </w:divBdr>
              <w:divsChild>
                <w:div w:id="1655183782">
                  <w:marLeft w:val="0"/>
                  <w:marRight w:val="0"/>
                  <w:marTop w:val="0"/>
                  <w:marBottom w:val="450"/>
                  <w:divBdr>
                    <w:top w:val="none" w:sz="0" w:space="0" w:color="auto"/>
                    <w:left w:val="none" w:sz="0" w:space="0" w:color="auto"/>
                    <w:bottom w:val="none" w:sz="0" w:space="0" w:color="auto"/>
                    <w:right w:val="none" w:sz="0" w:space="0" w:color="auto"/>
                  </w:divBdr>
                  <w:divsChild>
                    <w:div w:id="906188795">
                      <w:marLeft w:val="0"/>
                      <w:marRight w:val="0"/>
                      <w:marTop w:val="0"/>
                      <w:marBottom w:val="0"/>
                      <w:divBdr>
                        <w:top w:val="none" w:sz="0" w:space="0" w:color="auto"/>
                        <w:left w:val="none" w:sz="0" w:space="0" w:color="auto"/>
                        <w:bottom w:val="none" w:sz="0" w:space="0" w:color="auto"/>
                        <w:right w:val="none" w:sz="0" w:space="0" w:color="auto"/>
                      </w:divBdr>
                      <w:divsChild>
                        <w:div w:id="302321193">
                          <w:marLeft w:val="0"/>
                          <w:marRight w:val="0"/>
                          <w:marTop w:val="0"/>
                          <w:marBottom w:val="0"/>
                          <w:divBdr>
                            <w:top w:val="none" w:sz="0" w:space="0" w:color="auto"/>
                            <w:left w:val="none" w:sz="0" w:space="0" w:color="auto"/>
                            <w:bottom w:val="none" w:sz="0" w:space="0" w:color="auto"/>
                            <w:right w:val="none" w:sz="0" w:space="0" w:color="auto"/>
                          </w:divBdr>
                          <w:divsChild>
                            <w:div w:id="954554412">
                              <w:marLeft w:val="0"/>
                              <w:marRight w:val="0"/>
                              <w:marTop w:val="0"/>
                              <w:marBottom w:val="0"/>
                              <w:divBdr>
                                <w:top w:val="none" w:sz="0" w:space="0" w:color="auto"/>
                                <w:left w:val="none" w:sz="0" w:space="0" w:color="auto"/>
                                <w:bottom w:val="none" w:sz="0" w:space="0" w:color="auto"/>
                                <w:right w:val="none" w:sz="0" w:space="0" w:color="auto"/>
                              </w:divBdr>
                            </w:div>
                            <w:div w:id="8386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474485">
      <w:bodyDiv w:val="1"/>
      <w:marLeft w:val="0"/>
      <w:marRight w:val="0"/>
      <w:marTop w:val="0"/>
      <w:marBottom w:val="0"/>
      <w:divBdr>
        <w:top w:val="none" w:sz="0" w:space="0" w:color="auto"/>
        <w:left w:val="none" w:sz="0" w:space="0" w:color="auto"/>
        <w:bottom w:val="none" w:sz="0" w:space="0" w:color="auto"/>
        <w:right w:val="none" w:sz="0" w:space="0" w:color="auto"/>
      </w:divBdr>
    </w:div>
    <w:div w:id="391776610">
      <w:bodyDiv w:val="1"/>
      <w:marLeft w:val="0"/>
      <w:marRight w:val="0"/>
      <w:marTop w:val="0"/>
      <w:marBottom w:val="0"/>
      <w:divBdr>
        <w:top w:val="none" w:sz="0" w:space="0" w:color="auto"/>
        <w:left w:val="none" w:sz="0" w:space="0" w:color="auto"/>
        <w:bottom w:val="none" w:sz="0" w:space="0" w:color="auto"/>
        <w:right w:val="none" w:sz="0" w:space="0" w:color="auto"/>
      </w:divBdr>
    </w:div>
    <w:div w:id="399523433">
      <w:bodyDiv w:val="1"/>
      <w:marLeft w:val="0"/>
      <w:marRight w:val="0"/>
      <w:marTop w:val="0"/>
      <w:marBottom w:val="0"/>
      <w:divBdr>
        <w:top w:val="none" w:sz="0" w:space="0" w:color="auto"/>
        <w:left w:val="none" w:sz="0" w:space="0" w:color="auto"/>
        <w:bottom w:val="none" w:sz="0" w:space="0" w:color="auto"/>
        <w:right w:val="none" w:sz="0" w:space="0" w:color="auto"/>
      </w:divBdr>
    </w:div>
    <w:div w:id="451442090">
      <w:bodyDiv w:val="1"/>
      <w:marLeft w:val="0"/>
      <w:marRight w:val="0"/>
      <w:marTop w:val="0"/>
      <w:marBottom w:val="0"/>
      <w:divBdr>
        <w:top w:val="none" w:sz="0" w:space="0" w:color="auto"/>
        <w:left w:val="none" w:sz="0" w:space="0" w:color="auto"/>
        <w:bottom w:val="none" w:sz="0" w:space="0" w:color="auto"/>
        <w:right w:val="none" w:sz="0" w:space="0" w:color="auto"/>
      </w:divBdr>
    </w:div>
    <w:div w:id="471676634">
      <w:bodyDiv w:val="1"/>
      <w:marLeft w:val="0"/>
      <w:marRight w:val="0"/>
      <w:marTop w:val="0"/>
      <w:marBottom w:val="0"/>
      <w:divBdr>
        <w:top w:val="none" w:sz="0" w:space="0" w:color="auto"/>
        <w:left w:val="none" w:sz="0" w:space="0" w:color="auto"/>
        <w:bottom w:val="none" w:sz="0" w:space="0" w:color="auto"/>
        <w:right w:val="none" w:sz="0" w:space="0" w:color="auto"/>
      </w:divBdr>
    </w:div>
    <w:div w:id="488250013">
      <w:bodyDiv w:val="1"/>
      <w:marLeft w:val="0"/>
      <w:marRight w:val="0"/>
      <w:marTop w:val="0"/>
      <w:marBottom w:val="0"/>
      <w:divBdr>
        <w:top w:val="none" w:sz="0" w:space="0" w:color="auto"/>
        <w:left w:val="none" w:sz="0" w:space="0" w:color="auto"/>
        <w:bottom w:val="none" w:sz="0" w:space="0" w:color="auto"/>
        <w:right w:val="none" w:sz="0" w:space="0" w:color="auto"/>
      </w:divBdr>
    </w:div>
    <w:div w:id="498425814">
      <w:bodyDiv w:val="1"/>
      <w:marLeft w:val="0"/>
      <w:marRight w:val="0"/>
      <w:marTop w:val="0"/>
      <w:marBottom w:val="0"/>
      <w:divBdr>
        <w:top w:val="none" w:sz="0" w:space="0" w:color="auto"/>
        <w:left w:val="none" w:sz="0" w:space="0" w:color="auto"/>
        <w:bottom w:val="none" w:sz="0" w:space="0" w:color="auto"/>
        <w:right w:val="none" w:sz="0" w:space="0" w:color="auto"/>
      </w:divBdr>
    </w:div>
    <w:div w:id="575289545">
      <w:bodyDiv w:val="1"/>
      <w:marLeft w:val="0"/>
      <w:marRight w:val="0"/>
      <w:marTop w:val="0"/>
      <w:marBottom w:val="0"/>
      <w:divBdr>
        <w:top w:val="none" w:sz="0" w:space="0" w:color="auto"/>
        <w:left w:val="none" w:sz="0" w:space="0" w:color="auto"/>
        <w:bottom w:val="none" w:sz="0" w:space="0" w:color="auto"/>
        <w:right w:val="none" w:sz="0" w:space="0" w:color="auto"/>
      </w:divBdr>
    </w:div>
    <w:div w:id="607322338">
      <w:bodyDiv w:val="1"/>
      <w:marLeft w:val="0"/>
      <w:marRight w:val="0"/>
      <w:marTop w:val="0"/>
      <w:marBottom w:val="0"/>
      <w:divBdr>
        <w:top w:val="none" w:sz="0" w:space="0" w:color="auto"/>
        <w:left w:val="none" w:sz="0" w:space="0" w:color="auto"/>
        <w:bottom w:val="none" w:sz="0" w:space="0" w:color="auto"/>
        <w:right w:val="none" w:sz="0" w:space="0" w:color="auto"/>
      </w:divBdr>
    </w:div>
    <w:div w:id="764036649">
      <w:bodyDiv w:val="1"/>
      <w:marLeft w:val="0"/>
      <w:marRight w:val="0"/>
      <w:marTop w:val="0"/>
      <w:marBottom w:val="0"/>
      <w:divBdr>
        <w:top w:val="none" w:sz="0" w:space="0" w:color="auto"/>
        <w:left w:val="none" w:sz="0" w:space="0" w:color="auto"/>
        <w:bottom w:val="none" w:sz="0" w:space="0" w:color="auto"/>
        <w:right w:val="none" w:sz="0" w:space="0" w:color="auto"/>
      </w:divBdr>
    </w:div>
    <w:div w:id="818808345">
      <w:bodyDiv w:val="1"/>
      <w:marLeft w:val="0"/>
      <w:marRight w:val="0"/>
      <w:marTop w:val="0"/>
      <w:marBottom w:val="0"/>
      <w:divBdr>
        <w:top w:val="none" w:sz="0" w:space="0" w:color="auto"/>
        <w:left w:val="none" w:sz="0" w:space="0" w:color="auto"/>
        <w:bottom w:val="none" w:sz="0" w:space="0" w:color="auto"/>
        <w:right w:val="none" w:sz="0" w:space="0" w:color="auto"/>
      </w:divBdr>
    </w:div>
    <w:div w:id="956326631">
      <w:bodyDiv w:val="1"/>
      <w:marLeft w:val="0"/>
      <w:marRight w:val="0"/>
      <w:marTop w:val="0"/>
      <w:marBottom w:val="0"/>
      <w:divBdr>
        <w:top w:val="none" w:sz="0" w:space="0" w:color="auto"/>
        <w:left w:val="none" w:sz="0" w:space="0" w:color="auto"/>
        <w:bottom w:val="none" w:sz="0" w:space="0" w:color="auto"/>
        <w:right w:val="none" w:sz="0" w:space="0" w:color="auto"/>
      </w:divBdr>
    </w:div>
    <w:div w:id="1038312445">
      <w:bodyDiv w:val="1"/>
      <w:marLeft w:val="0"/>
      <w:marRight w:val="0"/>
      <w:marTop w:val="0"/>
      <w:marBottom w:val="0"/>
      <w:divBdr>
        <w:top w:val="none" w:sz="0" w:space="0" w:color="auto"/>
        <w:left w:val="none" w:sz="0" w:space="0" w:color="auto"/>
        <w:bottom w:val="none" w:sz="0" w:space="0" w:color="auto"/>
        <w:right w:val="none" w:sz="0" w:space="0" w:color="auto"/>
      </w:divBdr>
    </w:div>
    <w:div w:id="1043017257">
      <w:bodyDiv w:val="1"/>
      <w:marLeft w:val="0"/>
      <w:marRight w:val="0"/>
      <w:marTop w:val="0"/>
      <w:marBottom w:val="0"/>
      <w:divBdr>
        <w:top w:val="none" w:sz="0" w:space="0" w:color="auto"/>
        <w:left w:val="none" w:sz="0" w:space="0" w:color="auto"/>
        <w:bottom w:val="none" w:sz="0" w:space="0" w:color="auto"/>
        <w:right w:val="none" w:sz="0" w:space="0" w:color="auto"/>
      </w:divBdr>
    </w:div>
    <w:div w:id="1057048423">
      <w:bodyDiv w:val="1"/>
      <w:marLeft w:val="0"/>
      <w:marRight w:val="0"/>
      <w:marTop w:val="0"/>
      <w:marBottom w:val="0"/>
      <w:divBdr>
        <w:top w:val="none" w:sz="0" w:space="0" w:color="auto"/>
        <w:left w:val="none" w:sz="0" w:space="0" w:color="auto"/>
        <w:bottom w:val="none" w:sz="0" w:space="0" w:color="auto"/>
        <w:right w:val="none" w:sz="0" w:space="0" w:color="auto"/>
      </w:divBdr>
    </w:div>
    <w:div w:id="1061903224">
      <w:bodyDiv w:val="1"/>
      <w:marLeft w:val="0"/>
      <w:marRight w:val="0"/>
      <w:marTop w:val="0"/>
      <w:marBottom w:val="0"/>
      <w:divBdr>
        <w:top w:val="none" w:sz="0" w:space="0" w:color="auto"/>
        <w:left w:val="none" w:sz="0" w:space="0" w:color="auto"/>
        <w:bottom w:val="none" w:sz="0" w:space="0" w:color="auto"/>
        <w:right w:val="none" w:sz="0" w:space="0" w:color="auto"/>
      </w:divBdr>
    </w:div>
    <w:div w:id="1112015549">
      <w:bodyDiv w:val="1"/>
      <w:marLeft w:val="0"/>
      <w:marRight w:val="0"/>
      <w:marTop w:val="0"/>
      <w:marBottom w:val="0"/>
      <w:divBdr>
        <w:top w:val="none" w:sz="0" w:space="0" w:color="auto"/>
        <w:left w:val="none" w:sz="0" w:space="0" w:color="auto"/>
        <w:bottom w:val="none" w:sz="0" w:space="0" w:color="auto"/>
        <w:right w:val="none" w:sz="0" w:space="0" w:color="auto"/>
      </w:divBdr>
    </w:div>
    <w:div w:id="1124734277">
      <w:bodyDiv w:val="1"/>
      <w:marLeft w:val="0"/>
      <w:marRight w:val="0"/>
      <w:marTop w:val="0"/>
      <w:marBottom w:val="0"/>
      <w:divBdr>
        <w:top w:val="none" w:sz="0" w:space="0" w:color="auto"/>
        <w:left w:val="none" w:sz="0" w:space="0" w:color="auto"/>
        <w:bottom w:val="none" w:sz="0" w:space="0" w:color="auto"/>
        <w:right w:val="none" w:sz="0" w:space="0" w:color="auto"/>
      </w:divBdr>
    </w:div>
    <w:div w:id="1132752627">
      <w:bodyDiv w:val="1"/>
      <w:marLeft w:val="0"/>
      <w:marRight w:val="0"/>
      <w:marTop w:val="0"/>
      <w:marBottom w:val="0"/>
      <w:divBdr>
        <w:top w:val="none" w:sz="0" w:space="0" w:color="auto"/>
        <w:left w:val="none" w:sz="0" w:space="0" w:color="auto"/>
        <w:bottom w:val="none" w:sz="0" w:space="0" w:color="auto"/>
        <w:right w:val="none" w:sz="0" w:space="0" w:color="auto"/>
      </w:divBdr>
    </w:div>
    <w:div w:id="1315526257">
      <w:bodyDiv w:val="1"/>
      <w:marLeft w:val="0"/>
      <w:marRight w:val="0"/>
      <w:marTop w:val="0"/>
      <w:marBottom w:val="0"/>
      <w:divBdr>
        <w:top w:val="none" w:sz="0" w:space="0" w:color="auto"/>
        <w:left w:val="none" w:sz="0" w:space="0" w:color="auto"/>
        <w:bottom w:val="none" w:sz="0" w:space="0" w:color="auto"/>
        <w:right w:val="none" w:sz="0" w:space="0" w:color="auto"/>
      </w:divBdr>
    </w:div>
    <w:div w:id="1347436806">
      <w:bodyDiv w:val="1"/>
      <w:marLeft w:val="0"/>
      <w:marRight w:val="0"/>
      <w:marTop w:val="0"/>
      <w:marBottom w:val="0"/>
      <w:divBdr>
        <w:top w:val="none" w:sz="0" w:space="0" w:color="auto"/>
        <w:left w:val="none" w:sz="0" w:space="0" w:color="auto"/>
        <w:bottom w:val="none" w:sz="0" w:space="0" w:color="auto"/>
        <w:right w:val="none" w:sz="0" w:space="0" w:color="auto"/>
      </w:divBdr>
    </w:div>
    <w:div w:id="1572809811">
      <w:bodyDiv w:val="1"/>
      <w:marLeft w:val="0"/>
      <w:marRight w:val="0"/>
      <w:marTop w:val="0"/>
      <w:marBottom w:val="0"/>
      <w:divBdr>
        <w:top w:val="none" w:sz="0" w:space="0" w:color="auto"/>
        <w:left w:val="none" w:sz="0" w:space="0" w:color="auto"/>
        <w:bottom w:val="none" w:sz="0" w:space="0" w:color="auto"/>
        <w:right w:val="none" w:sz="0" w:space="0" w:color="auto"/>
      </w:divBdr>
    </w:div>
    <w:div w:id="1593392283">
      <w:bodyDiv w:val="1"/>
      <w:marLeft w:val="0"/>
      <w:marRight w:val="0"/>
      <w:marTop w:val="0"/>
      <w:marBottom w:val="0"/>
      <w:divBdr>
        <w:top w:val="none" w:sz="0" w:space="0" w:color="auto"/>
        <w:left w:val="none" w:sz="0" w:space="0" w:color="auto"/>
        <w:bottom w:val="none" w:sz="0" w:space="0" w:color="auto"/>
        <w:right w:val="none" w:sz="0" w:space="0" w:color="auto"/>
      </w:divBdr>
    </w:div>
    <w:div w:id="1679960131">
      <w:bodyDiv w:val="1"/>
      <w:marLeft w:val="0"/>
      <w:marRight w:val="0"/>
      <w:marTop w:val="0"/>
      <w:marBottom w:val="0"/>
      <w:divBdr>
        <w:top w:val="none" w:sz="0" w:space="0" w:color="auto"/>
        <w:left w:val="none" w:sz="0" w:space="0" w:color="auto"/>
        <w:bottom w:val="none" w:sz="0" w:space="0" w:color="auto"/>
        <w:right w:val="none" w:sz="0" w:space="0" w:color="auto"/>
      </w:divBdr>
    </w:div>
    <w:div w:id="1728601377">
      <w:bodyDiv w:val="1"/>
      <w:marLeft w:val="0"/>
      <w:marRight w:val="0"/>
      <w:marTop w:val="0"/>
      <w:marBottom w:val="0"/>
      <w:divBdr>
        <w:top w:val="none" w:sz="0" w:space="0" w:color="auto"/>
        <w:left w:val="none" w:sz="0" w:space="0" w:color="auto"/>
        <w:bottom w:val="none" w:sz="0" w:space="0" w:color="auto"/>
        <w:right w:val="none" w:sz="0" w:space="0" w:color="auto"/>
      </w:divBdr>
    </w:div>
    <w:div w:id="1896502739">
      <w:bodyDiv w:val="1"/>
      <w:marLeft w:val="0"/>
      <w:marRight w:val="0"/>
      <w:marTop w:val="0"/>
      <w:marBottom w:val="0"/>
      <w:divBdr>
        <w:top w:val="none" w:sz="0" w:space="0" w:color="auto"/>
        <w:left w:val="none" w:sz="0" w:space="0" w:color="auto"/>
        <w:bottom w:val="none" w:sz="0" w:space="0" w:color="auto"/>
        <w:right w:val="none" w:sz="0" w:space="0" w:color="auto"/>
      </w:divBdr>
    </w:div>
    <w:div w:id="1900051385">
      <w:bodyDiv w:val="1"/>
      <w:marLeft w:val="0"/>
      <w:marRight w:val="0"/>
      <w:marTop w:val="0"/>
      <w:marBottom w:val="0"/>
      <w:divBdr>
        <w:top w:val="none" w:sz="0" w:space="0" w:color="auto"/>
        <w:left w:val="none" w:sz="0" w:space="0" w:color="auto"/>
        <w:bottom w:val="none" w:sz="0" w:space="0" w:color="auto"/>
        <w:right w:val="none" w:sz="0" w:space="0" w:color="auto"/>
      </w:divBdr>
    </w:div>
    <w:div w:id="1905989781">
      <w:bodyDiv w:val="1"/>
      <w:marLeft w:val="0"/>
      <w:marRight w:val="0"/>
      <w:marTop w:val="0"/>
      <w:marBottom w:val="0"/>
      <w:divBdr>
        <w:top w:val="none" w:sz="0" w:space="0" w:color="auto"/>
        <w:left w:val="none" w:sz="0" w:space="0" w:color="auto"/>
        <w:bottom w:val="none" w:sz="0" w:space="0" w:color="auto"/>
        <w:right w:val="none" w:sz="0" w:space="0" w:color="auto"/>
      </w:divBdr>
    </w:div>
    <w:div w:id="1921940996">
      <w:bodyDiv w:val="1"/>
      <w:marLeft w:val="0"/>
      <w:marRight w:val="0"/>
      <w:marTop w:val="0"/>
      <w:marBottom w:val="0"/>
      <w:divBdr>
        <w:top w:val="none" w:sz="0" w:space="0" w:color="auto"/>
        <w:left w:val="none" w:sz="0" w:space="0" w:color="auto"/>
        <w:bottom w:val="none" w:sz="0" w:space="0" w:color="auto"/>
        <w:right w:val="none" w:sz="0" w:space="0" w:color="auto"/>
      </w:divBdr>
    </w:div>
    <w:div w:id="2036348944">
      <w:bodyDiv w:val="1"/>
      <w:marLeft w:val="0"/>
      <w:marRight w:val="0"/>
      <w:marTop w:val="0"/>
      <w:marBottom w:val="0"/>
      <w:divBdr>
        <w:top w:val="none" w:sz="0" w:space="0" w:color="auto"/>
        <w:left w:val="none" w:sz="0" w:space="0" w:color="auto"/>
        <w:bottom w:val="none" w:sz="0" w:space="0" w:color="auto"/>
        <w:right w:val="none" w:sz="0" w:space="0" w:color="auto"/>
      </w:divBdr>
    </w:div>
    <w:div w:id="2078625044">
      <w:bodyDiv w:val="1"/>
      <w:marLeft w:val="0"/>
      <w:marRight w:val="0"/>
      <w:marTop w:val="0"/>
      <w:marBottom w:val="0"/>
      <w:divBdr>
        <w:top w:val="none" w:sz="0" w:space="0" w:color="auto"/>
        <w:left w:val="none" w:sz="0" w:space="0" w:color="auto"/>
        <w:bottom w:val="none" w:sz="0" w:space="0" w:color="auto"/>
        <w:right w:val="none" w:sz="0" w:space="0" w:color="auto"/>
      </w:divBdr>
    </w:div>
    <w:div w:id="208236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orenz-consult.a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lorenz-consult.at/blog/projekt/oebb-lehrwerkstaette-knittelfel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renz-consult.at/blog/projekt/bahn-bistro-salzbu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lorenz-consult.at/blog/projekt/oebb-lehrlingsheim-st-poelten/" TargetMode="External"/><Relationship Id="rId4" Type="http://schemas.openxmlformats.org/officeDocument/2006/relationships/styles" Target="styles.xml"/><Relationship Id="rId9" Type="http://schemas.openxmlformats.org/officeDocument/2006/relationships/hyperlink" Target="https://www.lorenz-consult.at/blog/projekt/umbau-oebb-zentrallehrwerkstaette-wien-hebbelplatz/" TargetMode="External"/><Relationship Id="rId14" Type="http://schemas.openxmlformats.org/officeDocument/2006/relationships/hyperlink" Target="mailto:alexandra.vasak@reiter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9" ma:contentTypeDescription="Ein neues Dokument erstellen." ma:contentTypeScope="" ma:versionID="22a677ec9a939a5c8041c01ea492eaab">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55fd2d7e08d90353c6b172ffa50114bb"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f6f4dba-2777-4926-bc9c-f0215c6e5e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f9eef9a-4d02-403e-acf6-2cd9818d8331}" ma:internalName="TaxCatchAll" ma:showField="CatchAllData" ma:web="c7ab0dc1-0346-4d05-8900-c045d28fa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52E16D-1544-4209-A698-82D0C83DC06B}">
  <ds:schemaRefs>
    <ds:schemaRef ds:uri="http://schemas.microsoft.com/sharepoint/v3/contenttype/forms"/>
  </ds:schemaRefs>
</ds:datastoreItem>
</file>

<file path=customXml/itemProps2.xml><?xml version="1.0" encoding="utf-8"?>
<ds:datastoreItem xmlns:ds="http://schemas.openxmlformats.org/officeDocument/2006/customXml" ds:itemID="{437CC949-049B-4B6F-8CAE-32D382486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5319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37</cp:revision>
  <cp:lastPrinted>2024-11-19T11:39:00Z</cp:lastPrinted>
  <dcterms:created xsi:type="dcterms:W3CDTF">2024-05-21T14:55:00Z</dcterms:created>
  <dcterms:modified xsi:type="dcterms:W3CDTF">2025-03-10T10:38:00Z</dcterms:modified>
  <cp:category/>
</cp:coreProperties>
</file>