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5CA5" w14:textId="16E79C58"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AB77A3">
        <w:t>Juni</w:t>
      </w:r>
      <w:r w:rsidR="00367A70" w:rsidRPr="00A772FE">
        <w:t xml:space="preserve"> 2024</w:t>
      </w:r>
      <w:r w:rsidRPr="00A772FE">
        <w:br/>
      </w:r>
    </w:p>
    <w:p w14:paraId="023D4899" w14:textId="3ADD63E2" w:rsidR="00D81D50" w:rsidRPr="009A7D78" w:rsidRDefault="009A7D78" w:rsidP="00D81D50">
      <w:pPr>
        <w:rPr>
          <w:b/>
          <w:bCs/>
          <w:sz w:val="28"/>
          <w:szCs w:val="28"/>
        </w:rPr>
      </w:pPr>
      <w:r w:rsidRPr="009A7D78">
        <w:rPr>
          <w:b/>
          <w:bCs/>
          <w:sz w:val="28"/>
          <w:szCs w:val="28"/>
        </w:rPr>
        <w:t>Feierliche Wohnungsübergabe</w:t>
      </w:r>
      <w:r w:rsidR="00D81D50">
        <w:rPr>
          <w:b/>
          <w:bCs/>
          <w:sz w:val="28"/>
          <w:szCs w:val="28"/>
        </w:rPr>
        <w:t xml:space="preserve"> </w:t>
      </w:r>
      <w:r w:rsidR="00E31D7B">
        <w:rPr>
          <w:b/>
          <w:bCs/>
          <w:sz w:val="28"/>
          <w:szCs w:val="28"/>
        </w:rPr>
        <w:t xml:space="preserve">durch </w:t>
      </w:r>
      <w:proofErr w:type="gramStart"/>
      <w:r w:rsidR="00D81D50">
        <w:rPr>
          <w:b/>
          <w:bCs/>
          <w:sz w:val="28"/>
          <w:szCs w:val="28"/>
        </w:rPr>
        <w:t>ÖWG Wohnbau</w:t>
      </w:r>
      <w:proofErr w:type="gramEnd"/>
      <w:r w:rsidR="00D81D50">
        <w:rPr>
          <w:b/>
          <w:bCs/>
          <w:sz w:val="28"/>
          <w:szCs w:val="28"/>
        </w:rPr>
        <w:t xml:space="preserve"> </w:t>
      </w:r>
      <w:r w:rsidR="00FA45B3" w:rsidRPr="00A772FE">
        <w:rPr>
          <w:b/>
          <w:bCs/>
          <w:sz w:val="28"/>
          <w:szCs w:val="28"/>
        </w:rPr>
        <w:t xml:space="preserve">in </w:t>
      </w:r>
      <w:r w:rsidR="00367A70">
        <w:rPr>
          <w:b/>
          <w:bCs/>
          <w:sz w:val="28"/>
          <w:szCs w:val="28"/>
        </w:rPr>
        <w:t>Kalsdorf</w:t>
      </w:r>
    </w:p>
    <w:p w14:paraId="111D5D69" w14:textId="77777777" w:rsidR="00D81D50" w:rsidRDefault="00D81D50" w:rsidP="00681A10">
      <w:pPr>
        <w:jc w:val="both"/>
      </w:pPr>
    </w:p>
    <w:p w14:paraId="742A245F" w14:textId="5639CACB" w:rsidR="00EB75D4" w:rsidRPr="009A7D78" w:rsidRDefault="001C4083" w:rsidP="001C4083">
      <w:pPr>
        <w:jc w:val="both"/>
        <w:rPr>
          <w:b/>
          <w:bCs/>
        </w:rPr>
      </w:pPr>
      <w:r>
        <w:rPr>
          <w:b/>
          <w:bCs/>
        </w:rPr>
        <w:t>Unter Anwesenheit von Landeshauptmann</w:t>
      </w:r>
      <w:r w:rsidRPr="009A7D78">
        <w:rPr>
          <w:b/>
          <w:bCs/>
        </w:rPr>
        <w:t xml:space="preserve"> Christopher Drexler</w:t>
      </w:r>
      <w:r>
        <w:rPr>
          <w:b/>
          <w:bCs/>
        </w:rPr>
        <w:t xml:space="preserve"> erfolgte am </w:t>
      </w:r>
      <w:r w:rsidR="00292695">
        <w:rPr>
          <w:b/>
          <w:bCs/>
        </w:rPr>
        <w:t>6</w:t>
      </w:r>
      <w:r>
        <w:rPr>
          <w:b/>
          <w:bCs/>
        </w:rPr>
        <w:t xml:space="preserve">. Juni 2024 die feierliche Übergabe von 72 </w:t>
      </w:r>
      <w:r w:rsidR="00B93E6F">
        <w:rPr>
          <w:b/>
          <w:bCs/>
        </w:rPr>
        <w:t>landes</w:t>
      </w:r>
      <w:r>
        <w:rPr>
          <w:b/>
          <w:bCs/>
        </w:rPr>
        <w:t>geförderte</w:t>
      </w:r>
      <w:r w:rsidR="00B93E6F">
        <w:rPr>
          <w:b/>
          <w:bCs/>
        </w:rPr>
        <w:t>n</w:t>
      </w:r>
      <w:r>
        <w:rPr>
          <w:b/>
          <w:bCs/>
        </w:rPr>
        <w:t xml:space="preserve"> Mietwohnungen durch ÖWG Wohnbau an die </w:t>
      </w:r>
      <w:proofErr w:type="spellStart"/>
      <w:proofErr w:type="gramStart"/>
      <w:r>
        <w:rPr>
          <w:b/>
          <w:bCs/>
        </w:rPr>
        <w:t>Mieter:innen</w:t>
      </w:r>
      <w:proofErr w:type="spellEnd"/>
      <w:proofErr w:type="gramEnd"/>
      <w:r>
        <w:rPr>
          <w:b/>
          <w:bCs/>
        </w:rPr>
        <w:t>. Der</w:t>
      </w:r>
      <w:r w:rsidR="00EB75D4">
        <w:rPr>
          <w:b/>
          <w:bCs/>
        </w:rPr>
        <w:t xml:space="preserve"> zweite Bauabschnitt </w:t>
      </w:r>
      <w:r>
        <w:rPr>
          <w:b/>
          <w:bCs/>
        </w:rPr>
        <w:t xml:space="preserve">mit </w:t>
      </w:r>
      <w:r w:rsidR="0088320E" w:rsidRPr="007F6988">
        <w:rPr>
          <w:b/>
          <w:bCs/>
        </w:rPr>
        <w:t>drei</w:t>
      </w:r>
      <w:r>
        <w:rPr>
          <w:b/>
          <w:bCs/>
        </w:rPr>
        <w:t xml:space="preserve"> Gebäuden </w:t>
      </w:r>
      <w:r w:rsidR="00EB75D4">
        <w:rPr>
          <w:b/>
          <w:bCs/>
        </w:rPr>
        <w:t>in der Dr.</w:t>
      </w:r>
      <w:r w:rsidR="00B93E6F">
        <w:rPr>
          <w:b/>
          <w:bCs/>
        </w:rPr>
        <w:t>-</w:t>
      </w:r>
      <w:proofErr w:type="spellStart"/>
      <w:r w:rsidR="00EB75D4">
        <w:rPr>
          <w:b/>
          <w:bCs/>
        </w:rPr>
        <w:t>Blumauer</w:t>
      </w:r>
      <w:proofErr w:type="spellEnd"/>
      <w:r w:rsidR="00EB75D4">
        <w:rPr>
          <w:b/>
          <w:bCs/>
        </w:rPr>
        <w:t xml:space="preserve">-Straße in Kalsdorf bei Graz </w:t>
      </w:r>
      <w:r>
        <w:rPr>
          <w:b/>
          <w:bCs/>
        </w:rPr>
        <w:t>ist somit fertiggestellt.</w:t>
      </w:r>
      <w:r w:rsidR="009A7D78">
        <w:rPr>
          <w:b/>
          <w:bCs/>
        </w:rPr>
        <w:t xml:space="preserve"> </w:t>
      </w:r>
    </w:p>
    <w:p w14:paraId="4888C6B9" w14:textId="77777777" w:rsidR="00535891" w:rsidRDefault="00535891" w:rsidP="00535891">
      <w:pPr>
        <w:jc w:val="both"/>
      </w:pPr>
      <w:r w:rsidRPr="000C61F2">
        <w:t xml:space="preserve">Landeshauptmann Christopher Drexler: „Wohnen ist ein Grundbedürfnis und muss für die Steirerinnen und Steirer leistbar sein. Bei der Umsetzung des Bauprojektes in Kalsdorf bei Graz konnten wir im Rahmen der Wohnbauförderung maßgeblich dazu beitragen, dass den Mieterinnen und Mietern leistbarer Wohnraum zur Verfügung steht. Wohnungsübergaben wie diese sind Anlass großer Freude, denn hier wird sicht- und spürbar, wie die </w:t>
      </w:r>
      <w:proofErr w:type="gramStart"/>
      <w:r w:rsidRPr="000C61F2">
        <w:t>steirischen ,Maßnahmenpakete</w:t>
      </w:r>
      <w:proofErr w:type="gramEnd"/>
      <w:r w:rsidRPr="000C61F2">
        <w:t>‘ greifen und sich mit Leben füllen. Mit unserer großen steirischen Wohnraumoffensive im Ausmaß von knapp 300 Millionen Euro werden wir weiter unterstützen, damit Wohnen in unserem Land insgesamt leistbar bleibt und leistbarer wird, aber auch Eigentum für junge Menschen wieder möglich ist.“</w:t>
      </w:r>
    </w:p>
    <w:p w14:paraId="71F7BFDF" w14:textId="01C142C1" w:rsidR="00535891" w:rsidRPr="00535891" w:rsidRDefault="00535891" w:rsidP="00681A10">
      <w:pPr>
        <w:jc w:val="both"/>
        <w:rPr>
          <w:b/>
          <w:bCs/>
        </w:rPr>
      </w:pPr>
      <w:r w:rsidRPr="00535891">
        <w:rPr>
          <w:b/>
          <w:bCs/>
        </w:rPr>
        <w:t xml:space="preserve">Die neuen Wohnungen </w:t>
      </w:r>
    </w:p>
    <w:p w14:paraId="7570BA65" w14:textId="7367558D" w:rsidR="0088320E" w:rsidRDefault="00B93E6F" w:rsidP="00A7152F">
      <w:pPr>
        <w:jc w:val="both"/>
      </w:pPr>
      <w:r>
        <w:t xml:space="preserve">Geplant von </w:t>
      </w:r>
      <w:proofErr w:type="spellStart"/>
      <w:r>
        <w:t>gaft&amp;onion</w:t>
      </w:r>
      <w:proofErr w:type="spellEnd"/>
      <w:r>
        <w:t xml:space="preserve"> wurden in Kalsdorf </w:t>
      </w:r>
      <w:r w:rsidR="007F6988" w:rsidRPr="007F6988">
        <w:t xml:space="preserve">zwei viergeschossige Gebäude und ein fünfgeschossiges Gebäude </w:t>
      </w:r>
      <w:r w:rsidRPr="007F6988">
        <w:t xml:space="preserve">durch </w:t>
      </w:r>
      <w:proofErr w:type="gramStart"/>
      <w:r w:rsidRPr="007F6988">
        <w:t>ÖWG Wohn</w:t>
      </w:r>
      <w:r w:rsidRPr="00CF7C55">
        <w:t>bau</w:t>
      </w:r>
      <w:proofErr w:type="gramEnd"/>
      <w:r>
        <w:t xml:space="preserve"> mit </w:t>
      </w:r>
      <w:r w:rsidR="00F956D3">
        <w:t xml:space="preserve">insgesamt </w:t>
      </w:r>
      <w:r>
        <w:t xml:space="preserve">72 Wohnungen realisiert. </w:t>
      </w:r>
      <w:r w:rsidR="007F6988">
        <w:t xml:space="preserve">Zwei </w:t>
      </w:r>
      <w:r w:rsidR="00F956D3">
        <w:t xml:space="preserve">Gebäude wurden </w:t>
      </w:r>
      <w:r w:rsidR="007F6988">
        <w:t>in hochwertiger Holzbauweise und eines in Massivbauweise</w:t>
      </w:r>
      <w:r w:rsidR="00F956D3">
        <w:t xml:space="preserve"> fertiggestellt</w:t>
      </w:r>
      <w:r w:rsidR="007F6988">
        <w:t>.</w:t>
      </w:r>
      <w:r w:rsidR="00535891">
        <w:t xml:space="preserve"> Begonnen wurde mit deren Bau im November 2021, in 31 Monaten wurden sie nun fertiggestellt.</w:t>
      </w:r>
      <w:r w:rsidR="007F6988">
        <w:t xml:space="preserve"> </w:t>
      </w:r>
      <w:r w:rsidR="009A7D78">
        <w:t>Die</w:t>
      </w:r>
      <w:r>
        <w:t xml:space="preserve"> neuen Häuser mit Flachdach liegen</w:t>
      </w:r>
      <w:r w:rsidR="009A7D78">
        <w:t xml:space="preserve"> </w:t>
      </w:r>
      <w:r w:rsidR="00140BD2" w:rsidRPr="00472A27">
        <w:t>direkt</w:t>
      </w:r>
      <w:r w:rsidR="00367A70" w:rsidRPr="00472A27">
        <w:t xml:space="preserve"> im Ortszentrum von Kalsdorf. </w:t>
      </w:r>
      <w:r w:rsidR="001D3CAE" w:rsidRPr="00472A27">
        <w:t>In fußläufiger Umgebung befinde</w:t>
      </w:r>
      <w:r w:rsidR="00A7152F" w:rsidRPr="00472A27">
        <w:t>n</w:t>
      </w:r>
      <w:r w:rsidR="001D3CAE" w:rsidRPr="00472A27">
        <w:t xml:space="preserve"> sich </w:t>
      </w:r>
      <w:r w:rsidR="00A7152F" w:rsidRPr="00472A27">
        <w:t xml:space="preserve">sowohl </w:t>
      </w:r>
      <w:r w:rsidR="00367A70" w:rsidRPr="00472A27">
        <w:t xml:space="preserve">Kindergarten, Schule, Restaurants, </w:t>
      </w:r>
      <w:r w:rsidR="001D3CAE" w:rsidRPr="00472A27">
        <w:t>Geschäfte</w:t>
      </w:r>
      <w:r w:rsidR="00A7152F" w:rsidRPr="00472A27">
        <w:t xml:space="preserve"> als auch</w:t>
      </w:r>
      <w:r w:rsidR="00367A70" w:rsidRPr="00472A27">
        <w:t xml:space="preserve"> Arzt und Apotheke. Durch eine optimale Anbindung an das öffentliche Verkehrsnetz ist Graz</w:t>
      </w:r>
      <w:r w:rsidR="00A7152F" w:rsidRPr="00472A27">
        <w:t xml:space="preserve"> mit Zug oder Bus</w:t>
      </w:r>
      <w:r w:rsidR="00367A70" w:rsidRPr="00472A27">
        <w:t xml:space="preserve"> in kurzer Zeit erreichbar</w:t>
      </w:r>
      <w:r w:rsidR="00A7152F" w:rsidRPr="00472A27">
        <w:t xml:space="preserve">, auch </w:t>
      </w:r>
      <w:r w:rsidR="00367A70" w:rsidRPr="00472A27">
        <w:t>die Autobah</w:t>
      </w:r>
      <w:r w:rsidR="00A7152F" w:rsidRPr="00472A27">
        <w:t>nauffahrt</w:t>
      </w:r>
      <w:r w:rsidR="001D3CAE" w:rsidRPr="00472A27">
        <w:t xml:space="preserve"> ist </w:t>
      </w:r>
      <w:r w:rsidR="00A7152F" w:rsidRPr="00472A27">
        <w:t>nur</w:t>
      </w:r>
      <w:r w:rsidR="00367A70" w:rsidRPr="00472A27">
        <w:t xml:space="preserve"> wenige Minuten </w:t>
      </w:r>
      <w:r w:rsidR="00A7152F" w:rsidRPr="00472A27">
        <w:t>entfernt</w:t>
      </w:r>
      <w:r w:rsidR="00367A70" w:rsidRPr="00472A27">
        <w:t>.</w:t>
      </w:r>
      <w:r w:rsidR="0088320E">
        <w:t xml:space="preserve"> </w:t>
      </w:r>
    </w:p>
    <w:p w14:paraId="5224CA3A" w14:textId="2B0A7F67" w:rsidR="000C61F2" w:rsidRDefault="00140BD2" w:rsidP="00A7152F">
      <w:pPr>
        <w:jc w:val="both"/>
      </w:pPr>
      <w:r>
        <w:t xml:space="preserve">Die Größe der Zwei- bis Vier-Zimmer-Wohnungen bewegt sich zwischen </w:t>
      </w:r>
      <w:r w:rsidR="00B93E6F">
        <w:t>55</w:t>
      </w:r>
      <w:r>
        <w:t xml:space="preserve"> bis 8</w:t>
      </w:r>
      <w:r w:rsidR="00B93E6F">
        <w:t>8</w:t>
      </w:r>
      <w:r>
        <w:t xml:space="preserve"> Quadratmetern. </w:t>
      </w:r>
      <w:r w:rsidR="009C2E0E">
        <w:t>Jede der Wohnungen verfügt über einen eigenen Balkon oder eine Terrasse mit Gartenfläche</w:t>
      </w:r>
      <w:r w:rsidR="00F956D3">
        <w:t xml:space="preserve">. Eine Besonderheit stellen in den neuen Gebäuden die Atrien dar, die mit einer individuellen Gartengestaltung ausgestattet wurden. Alle Wohnungen </w:t>
      </w:r>
      <w:r w:rsidR="00267070">
        <w:t>verfügen über</w:t>
      </w:r>
      <w:r w:rsidR="009C2E0E">
        <w:t xml:space="preserve"> Einbauküchen </w:t>
      </w:r>
      <w:r w:rsidR="002576F0">
        <w:t xml:space="preserve">inklusive </w:t>
      </w:r>
      <w:r w:rsidR="00A7152F">
        <w:t xml:space="preserve">der </w:t>
      </w:r>
      <w:r w:rsidR="002576F0">
        <w:t>Elektrogeräte</w:t>
      </w:r>
      <w:r w:rsidR="009C2E0E">
        <w:t xml:space="preserve">. Den </w:t>
      </w:r>
      <w:proofErr w:type="spellStart"/>
      <w:proofErr w:type="gramStart"/>
      <w:r w:rsidR="009C2E0E">
        <w:t>Mieter</w:t>
      </w:r>
      <w:r w:rsidR="00A7152F">
        <w:t>:inne</w:t>
      </w:r>
      <w:r w:rsidR="009C2E0E">
        <w:t>n</w:t>
      </w:r>
      <w:proofErr w:type="spellEnd"/>
      <w:proofErr w:type="gramEnd"/>
      <w:r w:rsidR="009C2E0E">
        <w:t xml:space="preserve"> steht zudem ein Kellerabteil zur </w:t>
      </w:r>
      <w:r w:rsidR="009C2E0E">
        <w:lastRenderedPageBreak/>
        <w:t xml:space="preserve">Verfügung, das zusätzlichen Stauraum bietet. </w:t>
      </w:r>
      <w:r w:rsidR="000D5062">
        <w:t xml:space="preserve">Je Wohnung ist ein Tiefgaragenabstellplatz inkludiert. </w:t>
      </w:r>
      <w:r w:rsidR="000D5062" w:rsidRPr="000D5062">
        <w:t xml:space="preserve">Darüber hinaus stehen </w:t>
      </w:r>
      <w:proofErr w:type="spellStart"/>
      <w:proofErr w:type="gramStart"/>
      <w:r w:rsidR="000D5062" w:rsidRPr="000D5062">
        <w:t>Besucher</w:t>
      </w:r>
      <w:r w:rsidR="000D5062">
        <w:t>:innen</w:t>
      </w:r>
      <w:r w:rsidR="000D5062" w:rsidRPr="000D5062">
        <w:t>parkplätze</w:t>
      </w:r>
      <w:proofErr w:type="spellEnd"/>
      <w:proofErr w:type="gramEnd"/>
      <w:r w:rsidR="000D5062" w:rsidRPr="000D5062">
        <w:t xml:space="preserve"> zur Verfügung.</w:t>
      </w:r>
    </w:p>
    <w:p w14:paraId="6E73EB15" w14:textId="56EECCA8" w:rsidR="00B93E6F" w:rsidRPr="00B93E6F" w:rsidRDefault="00B93E6F" w:rsidP="00A7152F">
      <w:pPr>
        <w:jc w:val="both"/>
        <w:rPr>
          <w:b/>
          <w:bCs/>
        </w:rPr>
      </w:pPr>
      <w:r w:rsidRPr="00B93E6F">
        <w:rPr>
          <w:b/>
          <w:bCs/>
        </w:rPr>
        <w:t>Das Projekt Dr.-</w:t>
      </w:r>
      <w:proofErr w:type="spellStart"/>
      <w:r w:rsidRPr="00B93E6F">
        <w:rPr>
          <w:b/>
          <w:bCs/>
        </w:rPr>
        <w:t>Blumauer</w:t>
      </w:r>
      <w:proofErr w:type="spellEnd"/>
      <w:r w:rsidRPr="00B93E6F">
        <w:rPr>
          <w:b/>
          <w:bCs/>
        </w:rPr>
        <w:t>-Straße in Kalsdorf</w:t>
      </w:r>
    </w:p>
    <w:p w14:paraId="024CED5E" w14:textId="08F48B1C" w:rsidR="007F6988" w:rsidRDefault="007F6988" w:rsidP="00B92F55">
      <w:pPr>
        <w:jc w:val="both"/>
      </w:pPr>
      <w:r>
        <w:t xml:space="preserve">Nach dem bereits bezogenen ersten Bauabschnitt mit 29 Wohnungen und dem nun übergebenen zweiten Abschnitt, folgen auch noch der dritte und vierte Abschnitt. Hier fand am 25. März 2024 der symbolische Spatenstich für weitere 141 geförderte Mietwohnungen aufgeteilt auf sechs Häuser statt. Die Fertigstellung der Projekte im </w:t>
      </w:r>
      <w:r w:rsidRPr="00244F1D">
        <w:t xml:space="preserve">dritten Bauabschnitt ist für den Sommer 2026 bzw. jene für den vierten für das Frühjahr 2027 geplant. Insgesamt hat </w:t>
      </w:r>
      <w:proofErr w:type="gramStart"/>
      <w:r w:rsidRPr="00244F1D">
        <w:t>ÖWG Wohnbau</w:t>
      </w:r>
      <w:proofErr w:type="gramEnd"/>
      <w:r w:rsidRPr="00244F1D">
        <w:t xml:space="preserve"> in der Gemeinde Kalsdorf von 2005 bis 2024 bereits 400 Wohnungen errichtet.</w:t>
      </w:r>
      <w:r>
        <w:t xml:space="preserve"> </w:t>
      </w:r>
    </w:p>
    <w:p w14:paraId="277735E9" w14:textId="77777777" w:rsidR="00535891" w:rsidRDefault="00535891" w:rsidP="00535891">
      <w:pPr>
        <w:jc w:val="both"/>
      </w:pPr>
      <w:r>
        <w:t xml:space="preserve">„Wir freuen uns über die Fertigstellung des zweiten Bauabschnitts in Kalsdorf bei Graz und dass wir die Wohnungen unter Anwesenheit von Landeshauptmann Drexler nun an die Bewohnerinnen und Bewohner übergeben konnten. Gleichzeitig haben wir bereits mit dem dritten und vierten Bauabschnitt gestartet. Das bestätigt einmal mehr unser Engagement, leistbaren Wohnraum im Grazer Umland zu schaffen“, so Hans Schaffer, Vorstandsdirektor von </w:t>
      </w:r>
      <w:proofErr w:type="gramStart"/>
      <w:r>
        <w:t>ÖWG Wohnbau</w:t>
      </w:r>
      <w:proofErr w:type="gramEnd"/>
      <w:r>
        <w:t>.</w:t>
      </w:r>
    </w:p>
    <w:p w14:paraId="6C031D4E" w14:textId="3EE85641" w:rsidR="00F95560" w:rsidRDefault="00367A70" w:rsidP="009C2E0E">
      <w:r>
        <w:t>Foto</w:t>
      </w:r>
      <w:r w:rsidR="00755466">
        <w:t xml:space="preserve"> Übergabe Kalsdorf 1</w:t>
      </w:r>
      <w:r w:rsidR="00F95560">
        <w:t>:</w:t>
      </w:r>
      <w:r w:rsidR="00755466">
        <w:t xml:space="preserve"> </w:t>
      </w:r>
      <w:r w:rsidR="00F95560">
        <w:t xml:space="preserve">Übergabe der Wohnungen durch </w:t>
      </w:r>
      <w:proofErr w:type="gramStart"/>
      <w:r w:rsidR="00F95560">
        <w:t>ÖWG Wohnbau</w:t>
      </w:r>
      <w:proofErr w:type="gramEnd"/>
      <w:r w:rsidR="00F95560">
        <w:t xml:space="preserve"> in Anwesenheit von Landeshauptmann </w:t>
      </w:r>
      <w:r w:rsidR="00F95560">
        <w:rPr>
          <w:rFonts w:cs="Futura Lt BT"/>
          <w:color w:val="212121"/>
        </w:rPr>
        <w:t>Christopher Drexler.</w:t>
      </w:r>
    </w:p>
    <w:p w14:paraId="5CBF0250" w14:textId="58000A54" w:rsidR="00755466" w:rsidRPr="00F95560" w:rsidRDefault="00F95560" w:rsidP="009C2E0E">
      <w:pPr>
        <w:rPr>
          <w:rFonts w:cs="Futura Lt BT"/>
          <w:color w:val="212121"/>
        </w:rPr>
      </w:pPr>
      <w:r>
        <w:t>Übergabe Kalsdorf 2</w:t>
      </w:r>
      <w:r>
        <w:t xml:space="preserve"> </w:t>
      </w:r>
      <w:r w:rsidR="00755466">
        <w:t>(von links nach rechts)</w:t>
      </w:r>
      <w:r w:rsidR="00367A70">
        <w:t xml:space="preserve">: </w:t>
      </w:r>
      <w:r w:rsidR="00755466">
        <w:rPr>
          <w:rFonts w:cs="Futura Lt BT"/>
          <w:color w:val="000000"/>
        </w:rPr>
        <w:t>Mag. Andreas Pötsch (</w:t>
      </w:r>
      <w:r w:rsidR="00755466">
        <w:rPr>
          <w:rFonts w:cs="Futura Lt BT"/>
          <w:color w:val="000000"/>
        </w:rPr>
        <w:t xml:space="preserve">Vorstand </w:t>
      </w:r>
      <w:r w:rsidR="00755466">
        <w:rPr>
          <w:rFonts w:cs="Futura Lt BT"/>
          <w:color w:val="000000"/>
        </w:rPr>
        <w:t>ÖWG Wohnbau), DI Hans Schaffer (</w:t>
      </w:r>
      <w:r w:rsidR="00755466">
        <w:rPr>
          <w:rFonts w:cs="Futura Lt BT"/>
          <w:color w:val="000000"/>
        </w:rPr>
        <w:t xml:space="preserve">Vorstandsdirektor </w:t>
      </w:r>
      <w:r w:rsidR="00755466">
        <w:rPr>
          <w:rFonts w:cs="Futura Lt BT"/>
          <w:color w:val="000000"/>
        </w:rPr>
        <w:t xml:space="preserve">ÖWG Wohnbau), Landeshauptmann Christopher Drexler, Manfred </w:t>
      </w:r>
      <w:proofErr w:type="spellStart"/>
      <w:r w:rsidR="00755466">
        <w:rPr>
          <w:rFonts w:cs="Futura Lt BT"/>
          <w:color w:val="000000"/>
        </w:rPr>
        <w:t>Komericky</w:t>
      </w:r>
      <w:proofErr w:type="spellEnd"/>
      <w:r w:rsidR="00755466">
        <w:rPr>
          <w:rFonts w:cs="Futura Lt BT"/>
          <w:color w:val="000000"/>
        </w:rPr>
        <w:t xml:space="preserve"> (BGM Kalsdorf), Mag. Christian Krainer (</w:t>
      </w:r>
      <w:r w:rsidR="00755466">
        <w:rPr>
          <w:rFonts w:cs="Futura Lt BT"/>
          <w:color w:val="000000"/>
        </w:rPr>
        <w:t xml:space="preserve">Vorstandsdirektor </w:t>
      </w:r>
      <w:r w:rsidR="00755466">
        <w:rPr>
          <w:rFonts w:cs="Futura Lt BT"/>
          <w:color w:val="000000"/>
        </w:rPr>
        <w:t>ÖWG Wohnbau)</w:t>
      </w:r>
    </w:p>
    <w:p w14:paraId="4BA2EFA9" w14:textId="60378E7C" w:rsidR="00943996" w:rsidRPr="00943996" w:rsidRDefault="00943996" w:rsidP="009C2E0E">
      <w:r w:rsidRPr="00BA658C">
        <w:t>Bildquelle: © Martin Schönbauer</w:t>
      </w:r>
    </w:p>
    <w:p w14:paraId="23F3B2AC" w14:textId="31D9515E" w:rsidR="000C61F2" w:rsidRPr="009A7D78" w:rsidRDefault="000C61F2" w:rsidP="009C2E0E">
      <w:pPr>
        <w:rPr>
          <w:rFonts w:ascii="Aptos" w:eastAsia="Times New Roman" w:hAnsi="Aptos" w:cs="Times New Roman"/>
          <w:color w:val="212121"/>
          <w:kern w:val="0"/>
          <w:sz w:val="20"/>
          <w:szCs w:val="20"/>
          <w:lang w:eastAsia="de-DE"/>
          <w14:ligatures w14:val="none"/>
        </w:rPr>
      </w:pPr>
      <w:r>
        <w:rPr>
          <w:rFonts w:cs="Futura Lt BT"/>
          <w:color w:val="212121"/>
        </w:rPr>
        <w:t>Die neuen Gebäude in Kalsdorf</w:t>
      </w:r>
    </w:p>
    <w:p w14:paraId="05C5E67D" w14:textId="73F47842" w:rsidR="00A772FE" w:rsidRDefault="00A772FE" w:rsidP="00A772FE">
      <w:r>
        <w:t xml:space="preserve">Bildquelle: © </w:t>
      </w:r>
      <w:r w:rsidR="00755466">
        <w:t>Chris Radl</w:t>
      </w:r>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6"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lastRenderedPageBreak/>
        <w:t>Pressekontakt ÖWG</w:t>
      </w:r>
      <w:r w:rsidRPr="00881571">
        <w:rPr>
          <w:rFonts w:ascii="Futura Lt BT" w:eastAsiaTheme="minorHAnsi" w:hAnsi="Futura Lt BT" w:cstheme="minorBidi"/>
          <w:kern w:val="2"/>
          <w:sz w:val="20"/>
          <w:szCs w:val="20"/>
          <w:lang w:eastAsia="en-US"/>
          <w14:ligatures w14:val="standardContextual"/>
        </w:rPr>
        <w:br/>
        <w:t>Dr. Alexandra Vasak,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7"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985867">
      <w:headerReference w:type="default" r:id="rId8"/>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B5BC" w14:textId="77777777" w:rsidR="002D2AF0" w:rsidRDefault="002D2AF0" w:rsidP="003F0A14">
      <w:pPr>
        <w:spacing w:after="0" w:line="240" w:lineRule="auto"/>
      </w:pPr>
      <w:r>
        <w:separator/>
      </w:r>
    </w:p>
  </w:endnote>
  <w:endnote w:type="continuationSeparator" w:id="0">
    <w:p w14:paraId="4EAA8AFA" w14:textId="77777777" w:rsidR="002D2AF0" w:rsidRDefault="002D2AF0"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54BD" w14:textId="77777777" w:rsidR="002D2AF0" w:rsidRDefault="002D2AF0" w:rsidP="003F0A14">
      <w:pPr>
        <w:spacing w:after="0" w:line="240" w:lineRule="auto"/>
      </w:pPr>
      <w:r>
        <w:separator/>
      </w:r>
    </w:p>
  </w:footnote>
  <w:footnote w:type="continuationSeparator" w:id="0">
    <w:p w14:paraId="49CD6C9B" w14:textId="77777777" w:rsidR="002D2AF0" w:rsidRDefault="002D2AF0"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3744D"/>
    <w:rsid w:val="0007715F"/>
    <w:rsid w:val="000800D8"/>
    <w:rsid w:val="000C61F2"/>
    <w:rsid w:val="000D5062"/>
    <w:rsid w:val="00140BD2"/>
    <w:rsid w:val="001561D4"/>
    <w:rsid w:val="00192173"/>
    <w:rsid w:val="00193D21"/>
    <w:rsid w:val="001C4083"/>
    <w:rsid w:val="001D3CAE"/>
    <w:rsid w:val="001F0F04"/>
    <w:rsid w:val="002576F0"/>
    <w:rsid w:val="00267070"/>
    <w:rsid w:val="00292695"/>
    <w:rsid w:val="002D2AF0"/>
    <w:rsid w:val="00367A70"/>
    <w:rsid w:val="0037224C"/>
    <w:rsid w:val="00385D16"/>
    <w:rsid w:val="003C205A"/>
    <w:rsid w:val="003D3847"/>
    <w:rsid w:val="003F0A14"/>
    <w:rsid w:val="004211FE"/>
    <w:rsid w:val="00472A27"/>
    <w:rsid w:val="004970BF"/>
    <w:rsid w:val="004A76B6"/>
    <w:rsid w:val="004E2FD9"/>
    <w:rsid w:val="00535891"/>
    <w:rsid w:val="00605385"/>
    <w:rsid w:val="00681A10"/>
    <w:rsid w:val="006D7528"/>
    <w:rsid w:val="00755466"/>
    <w:rsid w:val="00794B0B"/>
    <w:rsid w:val="007F6988"/>
    <w:rsid w:val="0084021C"/>
    <w:rsid w:val="0087500E"/>
    <w:rsid w:val="00881C44"/>
    <w:rsid w:val="0088320E"/>
    <w:rsid w:val="00943996"/>
    <w:rsid w:val="00985867"/>
    <w:rsid w:val="009A7D78"/>
    <w:rsid w:val="009C2E0E"/>
    <w:rsid w:val="00A51756"/>
    <w:rsid w:val="00A7015F"/>
    <w:rsid w:val="00A7152F"/>
    <w:rsid w:val="00A772FE"/>
    <w:rsid w:val="00AB77A3"/>
    <w:rsid w:val="00AF499D"/>
    <w:rsid w:val="00B14931"/>
    <w:rsid w:val="00B25065"/>
    <w:rsid w:val="00B92F55"/>
    <w:rsid w:val="00B93E6F"/>
    <w:rsid w:val="00BA658C"/>
    <w:rsid w:val="00C25E5D"/>
    <w:rsid w:val="00C52398"/>
    <w:rsid w:val="00D54BA8"/>
    <w:rsid w:val="00D81D50"/>
    <w:rsid w:val="00DB1D8D"/>
    <w:rsid w:val="00E31D7B"/>
    <w:rsid w:val="00EB3992"/>
    <w:rsid w:val="00EB75D4"/>
    <w:rsid w:val="00ED00C3"/>
    <w:rsid w:val="00F84B69"/>
    <w:rsid w:val="00F95560"/>
    <w:rsid w:val="00F956D3"/>
    <w:rsid w:val="00FA45B3"/>
    <w:rsid w:val="00FC4477"/>
    <w:rsid w:val="00FE62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exandra.vasak@reiter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ewg.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4457</Characters>
  <Application>Microsoft Office Word</Application>
  <DocSecurity>0</DocSecurity>
  <Lines>82</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23</cp:revision>
  <dcterms:created xsi:type="dcterms:W3CDTF">2024-01-25T15:41:00Z</dcterms:created>
  <dcterms:modified xsi:type="dcterms:W3CDTF">2024-06-06T13:48:00Z</dcterms:modified>
  <cp:category/>
</cp:coreProperties>
</file>