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4B7E" w:rsidRPr="00BA2E87" w:rsidRDefault="00D04B7E" w:rsidP="00D04B7E">
      <w:pPr>
        <w:spacing w:line="192" w:lineRule="auto"/>
        <w:ind w:right="417"/>
        <w:rPr>
          <w:b/>
          <w:color w:val="000000"/>
          <w:sz w:val="72"/>
          <w:szCs w:val="72"/>
        </w:rPr>
      </w:pPr>
      <w:r>
        <w:rPr>
          <w:noProof/>
          <w:lang w:val="de-DE" w:eastAsia="de-DE"/>
        </w:rPr>
        <w:drawing>
          <wp:anchor distT="0" distB="0" distL="114300" distR="114300" simplePos="0" relativeHeight="251655680" behindDoc="1" locked="0" layoutInCell="1" allowOverlap="1" wp14:anchorId="53DC5317" wp14:editId="466C8374">
            <wp:simplePos x="0" y="0"/>
            <wp:positionH relativeFrom="margin">
              <wp:posOffset>153670</wp:posOffset>
            </wp:positionH>
            <wp:positionV relativeFrom="paragraph">
              <wp:posOffset>-635</wp:posOffset>
            </wp:positionV>
            <wp:extent cx="5875507" cy="8311240"/>
            <wp:effectExtent l="0" t="0" r="0" b="0"/>
            <wp:wrapNone/>
            <wp:docPr id="58"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a:blip r:embed="rId6">
                      <a:extLst>
                        <a:ext uri="{28A0092B-C50C-407E-A947-70E740481C1C}">
                          <a14:useLocalDpi xmlns:a14="http://schemas.microsoft.com/office/drawing/2010/main" val="0"/>
                        </a:ext>
                      </a:extLst>
                    </a:blip>
                    <a:stretch>
                      <a:fillRect/>
                    </a:stretch>
                  </pic:blipFill>
                  <pic:spPr bwMode="auto">
                    <a:xfrm>
                      <a:off x="0" y="0"/>
                      <a:ext cx="5875507" cy="8311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4B7E" w:rsidRPr="00BF0FFE" w:rsidRDefault="00D04B7E" w:rsidP="00D04B7E">
      <w:pPr>
        <w:spacing w:line="780" w:lineRule="exact"/>
        <w:ind w:left="993" w:right="417"/>
        <w:outlineLvl w:val="0"/>
        <w:rPr>
          <w:rFonts w:cs="Arial"/>
          <w:b/>
          <w:bCs/>
          <w:color w:val="0062C2"/>
          <w:kern w:val="28"/>
          <w:sz w:val="72"/>
          <w:szCs w:val="72"/>
          <w:lang w:val="de-DE" w:eastAsia="ja-JP"/>
        </w:rPr>
      </w:pPr>
      <w:bookmarkStart w:id="0" w:name="HEADLINE1"/>
      <w:bookmarkEnd w:id="0"/>
      <w:r>
        <w:rPr>
          <w:rFonts w:cs="Arial"/>
          <w:b/>
          <w:bCs/>
          <w:color w:val="0062C2"/>
          <w:kern w:val="28"/>
          <w:sz w:val="72"/>
          <w:szCs w:val="72"/>
          <w:lang w:val="de-DE"/>
        </w:rPr>
        <w:t>PRESSEMITTEILUNG</w:t>
      </w:r>
      <w:r w:rsidRPr="00BF0FFE">
        <w:rPr>
          <w:rFonts w:cs="Arial"/>
          <w:b/>
          <w:bCs/>
          <w:color w:val="0062C2"/>
          <w:kern w:val="28"/>
          <w:sz w:val="72"/>
          <w:szCs w:val="72"/>
          <w:lang w:val="de-DE"/>
        </w:rPr>
        <w:t xml:space="preserve"> </w:t>
      </w:r>
    </w:p>
    <w:p w:rsidR="00D04B7E" w:rsidRPr="00BF0FFE" w:rsidRDefault="00D04B7E" w:rsidP="00D04B7E">
      <w:pPr>
        <w:tabs>
          <w:tab w:val="clear" w:pos="170"/>
        </w:tabs>
        <w:spacing w:before="120" w:after="120"/>
        <w:ind w:left="993" w:right="417"/>
        <w:rPr>
          <w:rFonts w:cs="Arial"/>
          <w:bCs/>
          <w:color w:val="C0167B"/>
          <w:sz w:val="48"/>
          <w:szCs w:val="24"/>
          <w:lang w:val="de-DE"/>
        </w:rPr>
      </w:pPr>
      <w:r w:rsidRPr="00BF0FFE">
        <w:rPr>
          <w:rFonts w:cs="Arial"/>
          <w:bCs/>
          <w:color w:val="C0167B"/>
          <w:sz w:val="48"/>
          <w:szCs w:val="24"/>
          <w:lang w:val="de-DE"/>
        </w:rPr>
        <w:t>Konica Minolta Cloud-Plattform bizhub Evolution von Google als empfohlener Partner</w:t>
      </w:r>
      <w:r>
        <w:rPr>
          <w:rFonts w:cs="Arial"/>
          <w:bCs/>
          <w:color w:val="C0167B"/>
          <w:sz w:val="48"/>
          <w:szCs w:val="24"/>
          <w:lang w:val="de-DE"/>
        </w:rPr>
        <w:t xml:space="preserve"> </w:t>
      </w:r>
      <w:r w:rsidRPr="00BF0FFE">
        <w:rPr>
          <w:rFonts w:cs="Arial"/>
          <w:bCs/>
          <w:color w:val="C0167B"/>
          <w:sz w:val="48"/>
          <w:szCs w:val="24"/>
          <w:lang w:val="de-DE"/>
        </w:rPr>
        <w:t>von</w:t>
      </w:r>
      <w:r>
        <w:rPr>
          <w:rFonts w:cs="Arial"/>
          <w:bCs/>
          <w:color w:val="C0167B"/>
          <w:sz w:val="48"/>
          <w:szCs w:val="24"/>
          <w:lang w:val="de-DE"/>
        </w:rPr>
        <w:t xml:space="preserve"> </w:t>
      </w:r>
      <w:r w:rsidRPr="00BF0FFE">
        <w:rPr>
          <w:rFonts w:cs="Arial"/>
          <w:bCs/>
          <w:color w:val="C0167B"/>
          <w:sz w:val="48"/>
          <w:szCs w:val="24"/>
          <w:lang w:val="de-DE"/>
        </w:rPr>
        <w:t>Chrome Enterprise</w:t>
      </w:r>
      <w:r>
        <w:rPr>
          <w:rFonts w:cs="Arial"/>
          <w:bCs/>
          <w:color w:val="C0167B"/>
          <w:sz w:val="48"/>
          <w:szCs w:val="24"/>
          <w:lang w:val="de-DE"/>
        </w:rPr>
        <w:t xml:space="preserve"> </w:t>
      </w:r>
      <w:r w:rsidRPr="00BF0FFE">
        <w:rPr>
          <w:rFonts w:cs="Arial"/>
          <w:bCs/>
          <w:color w:val="C0167B"/>
          <w:sz w:val="48"/>
          <w:szCs w:val="24"/>
          <w:lang w:val="de-DE"/>
        </w:rPr>
        <w:t xml:space="preserve">verifiziert  </w:t>
      </w:r>
    </w:p>
    <w:p w:rsidR="00D04B7E" w:rsidRPr="00BF0FFE" w:rsidRDefault="00D04B7E" w:rsidP="00D04B7E">
      <w:pPr>
        <w:tabs>
          <w:tab w:val="clear" w:pos="170"/>
        </w:tabs>
        <w:spacing w:before="120" w:after="120"/>
        <w:ind w:left="993" w:right="417"/>
        <w:rPr>
          <w:rFonts w:cs="Arial"/>
          <w:b/>
          <w:bCs/>
          <w:color w:val="0062C2"/>
          <w:sz w:val="28"/>
          <w:szCs w:val="28"/>
          <w:lang w:val="de-DE"/>
        </w:rPr>
      </w:pPr>
    </w:p>
    <w:p w:rsidR="00D04B7E" w:rsidRPr="00BF0FFE" w:rsidRDefault="00635CDE" w:rsidP="00D04B7E">
      <w:pPr>
        <w:tabs>
          <w:tab w:val="clear" w:pos="170"/>
        </w:tabs>
        <w:spacing w:before="120" w:after="120"/>
        <w:ind w:left="993" w:right="417"/>
        <w:rPr>
          <w:rFonts w:cs="Arial"/>
          <w:b/>
          <w:bCs/>
          <w:color w:val="0062C2"/>
          <w:sz w:val="28"/>
          <w:szCs w:val="28"/>
          <w:lang w:val="de-DE"/>
        </w:rPr>
      </w:pPr>
      <w:bookmarkStart w:id="1" w:name="_Toc327894829"/>
      <w:bookmarkEnd w:id="1"/>
      <w:r>
        <w:rPr>
          <w:rFonts w:cs="Arial"/>
          <w:b/>
          <w:bCs/>
          <w:color w:val="0062C2"/>
          <w:sz w:val="28"/>
          <w:szCs w:val="28"/>
          <w:lang w:val="de-DE"/>
        </w:rPr>
        <w:t>Wien</w:t>
      </w:r>
      <w:r w:rsidR="00D04B7E" w:rsidRPr="00BF0FFE">
        <w:rPr>
          <w:rFonts w:cs="Arial"/>
          <w:b/>
          <w:bCs/>
          <w:color w:val="0062C2"/>
          <w:sz w:val="28"/>
          <w:szCs w:val="28"/>
          <w:lang w:val="de-DE"/>
        </w:rPr>
        <w:t>, 2</w:t>
      </w:r>
      <w:r w:rsidR="00720251">
        <w:rPr>
          <w:rFonts w:cs="Arial"/>
          <w:b/>
          <w:bCs/>
          <w:color w:val="0062C2"/>
          <w:sz w:val="28"/>
          <w:szCs w:val="28"/>
          <w:lang w:val="de-DE"/>
        </w:rPr>
        <w:t>9</w:t>
      </w:r>
      <w:r w:rsidR="00D04B7E">
        <w:rPr>
          <w:rFonts w:cs="Arial"/>
          <w:b/>
          <w:bCs/>
          <w:color w:val="0062C2"/>
          <w:sz w:val="28"/>
          <w:szCs w:val="28"/>
          <w:lang w:val="de-DE"/>
        </w:rPr>
        <w:t>.</w:t>
      </w:r>
      <w:r w:rsidR="00D04B7E" w:rsidRPr="00BF0FFE">
        <w:rPr>
          <w:rFonts w:cs="Arial"/>
          <w:b/>
          <w:bCs/>
          <w:color w:val="0062C2"/>
          <w:sz w:val="28"/>
          <w:szCs w:val="28"/>
          <w:lang w:val="de-DE"/>
        </w:rPr>
        <w:t xml:space="preserve"> Oktober 2020</w:t>
      </w:r>
    </w:p>
    <w:p w:rsidR="00D04B7E" w:rsidRPr="00BF0FFE" w:rsidRDefault="00D04B7E" w:rsidP="00D04B7E">
      <w:pPr>
        <w:tabs>
          <w:tab w:val="clear" w:pos="170"/>
        </w:tabs>
        <w:ind w:left="992" w:right="420"/>
        <w:rPr>
          <w:rFonts w:cs="Lucida Sans Unicode"/>
          <w:sz w:val="22"/>
          <w:szCs w:val="22"/>
          <w:lang w:val="de-DE"/>
        </w:rPr>
      </w:pPr>
    </w:p>
    <w:p w:rsidR="00D04B7E" w:rsidRPr="00BF0FFE" w:rsidRDefault="00D04B7E" w:rsidP="00D04B7E">
      <w:pPr>
        <w:tabs>
          <w:tab w:val="clear" w:pos="170"/>
        </w:tabs>
        <w:ind w:left="992" w:right="420"/>
        <w:rPr>
          <w:rFonts w:cstheme="minorHAnsi"/>
          <w:b/>
          <w:bCs/>
          <w:sz w:val="24"/>
          <w:szCs w:val="24"/>
          <w:lang w:val="de-DE"/>
        </w:rPr>
      </w:pPr>
      <w:r>
        <w:rPr>
          <w:b/>
          <w:sz w:val="24"/>
          <w:szCs w:val="24"/>
          <w:lang w:val="de-DE"/>
        </w:rPr>
        <w:t>Die Konica Minolta</w:t>
      </w:r>
      <w:r w:rsidRPr="00BF0FFE">
        <w:rPr>
          <w:b/>
          <w:sz w:val="24"/>
          <w:szCs w:val="24"/>
          <w:lang w:val="de-DE"/>
        </w:rPr>
        <w:t xml:space="preserve"> Cloud-Plattform bizhub Evolution </w:t>
      </w:r>
      <w:r>
        <w:rPr>
          <w:b/>
          <w:sz w:val="24"/>
          <w:szCs w:val="24"/>
          <w:lang w:val="de-DE"/>
        </w:rPr>
        <w:t>ist laut Google empfohlener Partner von</w:t>
      </w:r>
      <w:r w:rsidRPr="00BF0FFE">
        <w:rPr>
          <w:b/>
          <w:sz w:val="24"/>
          <w:szCs w:val="24"/>
          <w:lang w:val="de-DE"/>
        </w:rPr>
        <w:t xml:space="preserve"> Chrome Enterprise. Am 7. Juli 2020</w:t>
      </w:r>
      <w:r>
        <w:rPr>
          <w:b/>
          <w:sz w:val="24"/>
          <w:szCs w:val="24"/>
          <w:lang w:val="de-DE"/>
        </w:rPr>
        <w:t xml:space="preserve"> </w:t>
      </w:r>
      <w:r w:rsidRPr="00BF0FFE">
        <w:rPr>
          <w:b/>
          <w:sz w:val="24"/>
          <w:szCs w:val="24"/>
          <w:lang w:val="de-DE"/>
        </w:rPr>
        <w:t>hat Konica Minolta die technische Zertifizierung für</w:t>
      </w:r>
      <w:r>
        <w:rPr>
          <w:b/>
          <w:sz w:val="24"/>
          <w:szCs w:val="24"/>
          <w:lang w:val="de-DE"/>
        </w:rPr>
        <w:t xml:space="preserve"> </w:t>
      </w:r>
      <w:r w:rsidRPr="00BF0FFE">
        <w:rPr>
          <w:b/>
          <w:sz w:val="24"/>
          <w:szCs w:val="24"/>
          <w:lang w:val="de-DE"/>
        </w:rPr>
        <w:t>das Chrome Enterprise Recommended-Programm von Google als derzeit einer von zwei MFP-Anbietern (</w:t>
      </w:r>
      <w:r>
        <w:rPr>
          <w:b/>
          <w:sz w:val="24"/>
          <w:szCs w:val="24"/>
          <w:lang w:val="de-DE"/>
        </w:rPr>
        <w:t>Multifunktionssysteme</w:t>
      </w:r>
      <w:r w:rsidRPr="00BF0FFE">
        <w:rPr>
          <w:b/>
          <w:sz w:val="24"/>
          <w:szCs w:val="24"/>
          <w:lang w:val="de-DE"/>
        </w:rPr>
        <w:t>) erfolgreich bestanden.</w:t>
      </w:r>
    </w:p>
    <w:p w:rsidR="00D04B7E" w:rsidRPr="00BF0FFE" w:rsidRDefault="00D04B7E" w:rsidP="00D04B7E">
      <w:pPr>
        <w:tabs>
          <w:tab w:val="clear" w:pos="170"/>
        </w:tabs>
        <w:ind w:left="992" w:right="420"/>
        <w:rPr>
          <w:rFonts w:cstheme="minorHAnsi"/>
          <w:b/>
          <w:bCs/>
          <w:sz w:val="24"/>
          <w:szCs w:val="24"/>
          <w:lang w:val="de-DE"/>
        </w:rPr>
      </w:pPr>
    </w:p>
    <w:p w:rsidR="00D04B7E" w:rsidRPr="00BF0FFE" w:rsidRDefault="00D04B7E" w:rsidP="00D04B7E">
      <w:pPr>
        <w:tabs>
          <w:tab w:val="clear" w:pos="170"/>
        </w:tabs>
        <w:ind w:left="992" w:right="420"/>
        <w:rPr>
          <w:sz w:val="24"/>
          <w:szCs w:val="24"/>
          <w:lang w:val="de-DE"/>
        </w:rPr>
      </w:pPr>
      <w:r>
        <w:rPr>
          <w:sz w:val="24"/>
          <w:szCs w:val="24"/>
          <w:lang w:val="de-DE"/>
        </w:rPr>
        <w:t>„</w:t>
      </w:r>
      <w:r w:rsidRPr="00BF0FFE">
        <w:rPr>
          <w:sz w:val="24"/>
          <w:szCs w:val="24"/>
          <w:lang w:val="de-DE"/>
        </w:rPr>
        <w:t xml:space="preserve">Die Einführung einer neuen Technologie, die mit aktuellen Investitionen nicht kompatibel ist, kann große Kopfschmerzen verursachen. Die Zertifizierung gibt IT-Teams die Gewissheit, dass unsere Cloud-Plattform bizhub Evolution mit Chrome OS kompatibel ist und dass es keine Produktivitätseinbußen oder Verzögerungen bei der Implementierung aufgrund von Kompatibilitätsproblemen mit bestehenden Anwendungen und Systemen geben wird", betont </w:t>
      </w:r>
      <w:r>
        <w:rPr>
          <w:sz w:val="24"/>
          <w:szCs w:val="24"/>
          <w:lang w:val="de-DE"/>
        </w:rPr>
        <w:t>Michael Gerlich</w:t>
      </w:r>
      <w:r w:rsidRPr="00BF0FFE">
        <w:rPr>
          <w:sz w:val="24"/>
          <w:szCs w:val="24"/>
          <w:lang w:val="de-DE"/>
        </w:rPr>
        <w:t>, Product Marketing Manager Print &amp; Document Solutions</w:t>
      </w:r>
      <w:r>
        <w:rPr>
          <w:sz w:val="24"/>
          <w:szCs w:val="24"/>
          <w:lang w:val="de-DE"/>
        </w:rPr>
        <w:t xml:space="preserve"> bei</w:t>
      </w:r>
      <w:r w:rsidRPr="00BF0FFE">
        <w:rPr>
          <w:sz w:val="24"/>
          <w:szCs w:val="24"/>
          <w:lang w:val="de-DE"/>
        </w:rPr>
        <w:t xml:space="preserve"> Konica Minolta Business Solutions </w:t>
      </w:r>
      <w:r>
        <w:rPr>
          <w:sz w:val="24"/>
          <w:szCs w:val="24"/>
          <w:lang w:val="de-DE"/>
        </w:rPr>
        <w:t>Deutschland</w:t>
      </w:r>
      <w:r w:rsidRPr="00BF0FFE">
        <w:rPr>
          <w:sz w:val="24"/>
          <w:szCs w:val="24"/>
          <w:lang w:val="de-DE"/>
        </w:rPr>
        <w:t xml:space="preserve">. </w:t>
      </w:r>
      <w:r>
        <w:rPr>
          <w:sz w:val="24"/>
          <w:szCs w:val="24"/>
          <w:lang w:val="de-DE"/>
        </w:rPr>
        <w:t>Das „</w:t>
      </w:r>
      <w:r w:rsidRPr="00BF0FFE">
        <w:rPr>
          <w:sz w:val="24"/>
          <w:szCs w:val="24"/>
          <w:lang w:val="de-DE"/>
        </w:rPr>
        <w:t xml:space="preserve">Chrome Enterprise Recommended"-Abzeichen weist die Kunden von Konica Minolta darauf hin, dass bizhub Evolution unter Chrome OS </w:t>
      </w:r>
      <w:r>
        <w:rPr>
          <w:sz w:val="24"/>
          <w:szCs w:val="24"/>
          <w:lang w:val="de-DE"/>
        </w:rPr>
        <w:t>höchst zuverlässig und stabil</w:t>
      </w:r>
      <w:r w:rsidRPr="00BF0FFE">
        <w:rPr>
          <w:sz w:val="24"/>
          <w:szCs w:val="24"/>
          <w:lang w:val="de-DE"/>
        </w:rPr>
        <w:t xml:space="preserve"> läuft. Die Partner mit der Plakette haben umfangreiche Tests </w:t>
      </w:r>
      <w:r w:rsidRPr="00BF0FFE">
        <w:rPr>
          <w:sz w:val="24"/>
          <w:szCs w:val="24"/>
          <w:lang w:val="de-DE"/>
        </w:rPr>
        <w:lastRenderedPageBreak/>
        <w:t xml:space="preserve">durchlaufen, damit die IT-Teams wissen, dass sie diesen Technologien vertrauen können. Das Risiko von Ausfallzeiten </w:t>
      </w:r>
      <w:r>
        <w:rPr>
          <w:sz w:val="24"/>
          <w:szCs w:val="24"/>
          <w:lang w:val="de-DE"/>
        </w:rPr>
        <w:t>im Tagesgeschäft</w:t>
      </w:r>
      <w:r w:rsidRPr="00BF0FFE">
        <w:rPr>
          <w:sz w:val="24"/>
          <w:szCs w:val="24"/>
          <w:lang w:val="de-DE"/>
        </w:rPr>
        <w:t xml:space="preserve"> wird reduziert und die Testzyklen für Anwendungen in der Kundenumgebung können erheblich verkürzt werden.</w:t>
      </w:r>
    </w:p>
    <w:p w:rsidR="00D04B7E" w:rsidRPr="00BF0FFE" w:rsidRDefault="00D04B7E" w:rsidP="00D04B7E">
      <w:pPr>
        <w:tabs>
          <w:tab w:val="clear" w:pos="170"/>
        </w:tabs>
        <w:ind w:left="992" w:right="420"/>
        <w:rPr>
          <w:sz w:val="24"/>
          <w:szCs w:val="24"/>
          <w:lang w:val="de-DE"/>
        </w:rPr>
      </w:pPr>
    </w:p>
    <w:p w:rsidR="00D04B7E" w:rsidRPr="00BF0FFE" w:rsidRDefault="00D04B7E" w:rsidP="00D04B7E">
      <w:pPr>
        <w:tabs>
          <w:tab w:val="clear" w:pos="170"/>
        </w:tabs>
        <w:ind w:left="992" w:right="420"/>
        <w:rPr>
          <w:sz w:val="24"/>
          <w:szCs w:val="24"/>
          <w:lang w:val="de-DE"/>
        </w:rPr>
      </w:pPr>
      <w:r w:rsidRPr="00BF0FFE">
        <w:rPr>
          <w:sz w:val="24"/>
          <w:szCs w:val="24"/>
          <w:lang w:val="de-DE"/>
        </w:rPr>
        <w:t xml:space="preserve">bizhub Evolution ist eine Cloud-basierte Plattform, die es Unternehmen ermöglicht, ihren Nutzern verschiedene Cloud-Services wie Cloud-Print, Fax, Dokumentenkonvertierung und Übersetzung anzubieten. Die </w:t>
      </w:r>
      <w:r>
        <w:rPr>
          <w:sz w:val="24"/>
          <w:szCs w:val="24"/>
          <w:lang w:val="de-DE"/>
        </w:rPr>
        <w:t xml:space="preserve">Unternehmen können leicht die </w:t>
      </w:r>
      <w:r w:rsidRPr="00BF0FFE">
        <w:rPr>
          <w:sz w:val="24"/>
          <w:szCs w:val="24"/>
          <w:lang w:val="de-DE"/>
        </w:rPr>
        <w:t xml:space="preserve">Benutzer und Dienste </w:t>
      </w:r>
      <w:r>
        <w:rPr>
          <w:sz w:val="24"/>
          <w:szCs w:val="24"/>
          <w:lang w:val="de-DE"/>
        </w:rPr>
        <w:t>selbst administrieren</w:t>
      </w:r>
      <w:r w:rsidRPr="00BF0FFE">
        <w:rPr>
          <w:sz w:val="24"/>
          <w:szCs w:val="24"/>
          <w:lang w:val="de-DE"/>
        </w:rPr>
        <w:t xml:space="preserve">, während die Plattform und die Dienste vollständig von Konica Minolta verwaltet werden. Alle Dienste </w:t>
      </w:r>
      <w:r>
        <w:rPr>
          <w:sz w:val="24"/>
          <w:szCs w:val="24"/>
          <w:lang w:val="de-DE"/>
        </w:rPr>
        <w:t>lassen sich</w:t>
      </w:r>
      <w:r w:rsidRPr="00BF0FFE">
        <w:rPr>
          <w:sz w:val="24"/>
          <w:szCs w:val="24"/>
          <w:lang w:val="de-DE"/>
        </w:rPr>
        <w:t xml:space="preserve"> bei Bedarf </w:t>
      </w:r>
      <w:r>
        <w:rPr>
          <w:sz w:val="24"/>
          <w:szCs w:val="24"/>
          <w:lang w:val="de-DE"/>
        </w:rPr>
        <w:t>aktivieren</w:t>
      </w:r>
      <w:r w:rsidRPr="00BF0FFE">
        <w:rPr>
          <w:sz w:val="24"/>
          <w:szCs w:val="24"/>
          <w:lang w:val="de-DE"/>
        </w:rPr>
        <w:t xml:space="preserve">, </w:t>
      </w:r>
      <w:r>
        <w:rPr>
          <w:sz w:val="24"/>
          <w:szCs w:val="24"/>
          <w:lang w:val="de-DE"/>
        </w:rPr>
        <w:t>während</w:t>
      </w:r>
      <w:r w:rsidRPr="00BF0FFE">
        <w:rPr>
          <w:sz w:val="24"/>
          <w:szCs w:val="24"/>
          <w:lang w:val="de-DE"/>
        </w:rPr>
        <w:t xml:space="preserve"> die Kunden nur für die von ihnen </w:t>
      </w:r>
      <w:r>
        <w:rPr>
          <w:sz w:val="24"/>
          <w:szCs w:val="24"/>
          <w:lang w:val="de-DE"/>
        </w:rPr>
        <w:t xml:space="preserve">auch tatsächlich </w:t>
      </w:r>
      <w:r w:rsidRPr="00BF0FFE">
        <w:rPr>
          <w:sz w:val="24"/>
          <w:szCs w:val="24"/>
          <w:lang w:val="de-DE"/>
        </w:rPr>
        <w:t>genutzten Dienste</w:t>
      </w:r>
      <w:r>
        <w:rPr>
          <w:sz w:val="24"/>
          <w:szCs w:val="24"/>
          <w:lang w:val="de-DE"/>
        </w:rPr>
        <w:t xml:space="preserve"> zahlen</w:t>
      </w:r>
      <w:r w:rsidRPr="00BF0FFE">
        <w:rPr>
          <w:sz w:val="24"/>
          <w:szCs w:val="24"/>
          <w:lang w:val="de-DE"/>
        </w:rPr>
        <w:t xml:space="preserve">. </w:t>
      </w:r>
    </w:p>
    <w:p w:rsidR="00D04B7E" w:rsidRPr="00BF0FFE" w:rsidRDefault="00D04B7E" w:rsidP="00D04B7E">
      <w:pPr>
        <w:tabs>
          <w:tab w:val="clear" w:pos="170"/>
        </w:tabs>
        <w:ind w:left="992" w:right="420"/>
        <w:rPr>
          <w:sz w:val="24"/>
          <w:szCs w:val="24"/>
          <w:lang w:val="de-DE"/>
        </w:rPr>
      </w:pPr>
    </w:p>
    <w:p w:rsidR="00D04B7E" w:rsidRPr="00BF0FFE" w:rsidRDefault="00D04B7E" w:rsidP="00D04B7E">
      <w:pPr>
        <w:tabs>
          <w:tab w:val="clear" w:pos="170"/>
        </w:tabs>
        <w:ind w:left="992" w:right="420"/>
        <w:rPr>
          <w:sz w:val="24"/>
          <w:szCs w:val="24"/>
          <w:lang w:val="de-DE"/>
        </w:rPr>
      </w:pPr>
      <w:r w:rsidRPr="00BF0FFE">
        <w:rPr>
          <w:sz w:val="24"/>
          <w:szCs w:val="24"/>
          <w:lang w:val="de-DE"/>
        </w:rPr>
        <w:t>Der</w:t>
      </w:r>
      <w:r>
        <w:rPr>
          <w:sz w:val="24"/>
          <w:szCs w:val="24"/>
          <w:lang w:val="de-DE"/>
        </w:rPr>
        <w:t xml:space="preserve"> </w:t>
      </w:r>
      <w:r w:rsidRPr="00BF0FFE">
        <w:rPr>
          <w:sz w:val="24"/>
          <w:szCs w:val="24"/>
          <w:lang w:val="de-DE"/>
        </w:rPr>
        <w:t>Cloud-Print-Service</w:t>
      </w:r>
      <w:r>
        <w:rPr>
          <w:sz w:val="24"/>
          <w:szCs w:val="24"/>
          <w:lang w:val="de-DE"/>
        </w:rPr>
        <w:t xml:space="preserve"> </w:t>
      </w:r>
      <w:r w:rsidRPr="00BF0FFE">
        <w:rPr>
          <w:sz w:val="24"/>
          <w:szCs w:val="24"/>
          <w:lang w:val="de-DE"/>
        </w:rPr>
        <w:t>von</w:t>
      </w:r>
      <w:r>
        <w:rPr>
          <w:sz w:val="24"/>
          <w:szCs w:val="24"/>
          <w:lang w:val="de-DE"/>
        </w:rPr>
        <w:t xml:space="preserve"> </w:t>
      </w:r>
      <w:r w:rsidRPr="00BF0FFE">
        <w:rPr>
          <w:sz w:val="24"/>
          <w:szCs w:val="24"/>
          <w:lang w:val="de-DE"/>
        </w:rPr>
        <w:t>Konica Minolta</w:t>
      </w:r>
      <w:r>
        <w:rPr>
          <w:sz w:val="24"/>
          <w:szCs w:val="24"/>
          <w:lang w:val="de-DE"/>
        </w:rPr>
        <w:t xml:space="preserve"> </w:t>
      </w:r>
      <w:r w:rsidRPr="00BF0FFE">
        <w:rPr>
          <w:sz w:val="24"/>
          <w:szCs w:val="24"/>
          <w:lang w:val="de-DE"/>
        </w:rPr>
        <w:t>bietet spezifische Vorteile wie z. B. geringere Wartungsanforderungen für Server- und Softwareversionen aufgrund des serverlosen Betriebs und der Verwaltung der Software durch den Anbieter</w:t>
      </w:r>
      <w:r>
        <w:rPr>
          <w:sz w:val="24"/>
          <w:szCs w:val="24"/>
          <w:lang w:val="de-DE"/>
        </w:rPr>
        <w:t>. Des Weiteren lassen sich hiermit</w:t>
      </w:r>
      <w:r w:rsidRPr="00BF0FFE">
        <w:rPr>
          <w:sz w:val="24"/>
          <w:szCs w:val="24"/>
          <w:lang w:val="de-DE"/>
        </w:rPr>
        <w:t xml:space="preserve"> Budgeteinsparungen</w:t>
      </w:r>
      <w:r>
        <w:rPr>
          <w:sz w:val="24"/>
          <w:szCs w:val="24"/>
          <w:lang w:val="de-DE"/>
        </w:rPr>
        <w:t xml:space="preserve"> realisieren</w:t>
      </w:r>
      <w:r w:rsidRPr="00BF0FFE">
        <w:rPr>
          <w:sz w:val="24"/>
          <w:szCs w:val="24"/>
          <w:lang w:val="de-DE"/>
        </w:rPr>
        <w:t>, da keine Vorabinvestitionen erforderlich sind</w:t>
      </w:r>
      <w:r>
        <w:rPr>
          <w:sz w:val="24"/>
          <w:szCs w:val="24"/>
          <w:lang w:val="de-DE"/>
        </w:rPr>
        <w:t>. Zudem punktet der Cloud-Print-Service durch seine</w:t>
      </w:r>
      <w:r w:rsidRPr="00BF0FFE">
        <w:rPr>
          <w:sz w:val="24"/>
          <w:szCs w:val="24"/>
          <w:lang w:val="de-DE"/>
        </w:rPr>
        <w:t xml:space="preserve"> einfache und leichte Bereitstellung, die einen schnellen Start ermöglicht, flexible Skalierbarkeit, die sich an die sich ändernden Bedürfnisse der Kunden anpasst</w:t>
      </w:r>
      <w:r>
        <w:rPr>
          <w:sz w:val="24"/>
          <w:szCs w:val="24"/>
          <w:lang w:val="de-DE"/>
        </w:rPr>
        <w:t xml:space="preserve"> sowie</w:t>
      </w:r>
      <w:r w:rsidRPr="00BF0FFE">
        <w:rPr>
          <w:sz w:val="24"/>
          <w:szCs w:val="24"/>
          <w:lang w:val="de-DE"/>
        </w:rPr>
        <w:t xml:space="preserve"> die Möglichkeit, von überall und jederzeit zu drucken, und vieles mehr.</w:t>
      </w:r>
    </w:p>
    <w:p w:rsidR="00D04B7E" w:rsidRPr="00BF0FFE" w:rsidRDefault="00D04B7E" w:rsidP="00D04B7E">
      <w:pPr>
        <w:tabs>
          <w:tab w:val="clear" w:pos="170"/>
        </w:tabs>
        <w:ind w:left="992" w:right="420"/>
        <w:rPr>
          <w:rFonts w:cs="Arial"/>
          <w:b/>
          <w:bCs/>
          <w:iCs/>
          <w:color w:val="0062C2"/>
          <w:sz w:val="24"/>
          <w:szCs w:val="24"/>
          <w:lang w:val="de-DE"/>
        </w:rPr>
      </w:pPr>
    </w:p>
    <w:p w:rsidR="00D04B7E" w:rsidRPr="00BF0FFE" w:rsidRDefault="00D04B7E" w:rsidP="00D04B7E">
      <w:pPr>
        <w:tabs>
          <w:tab w:val="clear" w:pos="170"/>
        </w:tabs>
        <w:ind w:left="992" w:right="420"/>
        <w:rPr>
          <w:sz w:val="24"/>
          <w:szCs w:val="24"/>
          <w:lang w:val="de-DE"/>
        </w:rPr>
      </w:pPr>
      <w:r w:rsidRPr="00BF0FFE">
        <w:rPr>
          <w:rFonts w:cs="Arial"/>
          <w:b/>
          <w:bCs/>
          <w:iCs/>
          <w:color w:val="0062C2"/>
          <w:sz w:val="24"/>
          <w:szCs w:val="24"/>
          <w:lang w:val="de-DE"/>
        </w:rPr>
        <w:t>Integration verschiedener</w:t>
      </w:r>
      <w:r>
        <w:rPr>
          <w:rFonts w:cs="Arial"/>
          <w:b/>
          <w:bCs/>
          <w:iCs/>
          <w:color w:val="0062C2"/>
          <w:sz w:val="24"/>
          <w:szCs w:val="24"/>
          <w:lang w:val="de-DE"/>
        </w:rPr>
        <w:t xml:space="preserve"> </w:t>
      </w:r>
      <w:r w:rsidRPr="00BF0FFE">
        <w:rPr>
          <w:rFonts w:cs="Arial"/>
          <w:b/>
          <w:bCs/>
          <w:iCs/>
          <w:color w:val="0062C2"/>
          <w:sz w:val="24"/>
          <w:szCs w:val="24"/>
          <w:lang w:val="de-DE"/>
        </w:rPr>
        <w:t xml:space="preserve">Google-Anwendungen in den </w:t>
      </w:r>
      <w:r>
        <w:rPr>
          <w:rFonts w:cs="Arial"/>
          <w:b/>
          <w:bCs/>
          <w:iCs/>
          <w:color w:val="0062C2"/>
          <w:sz w:val="24"/>
          <w:szCs w:val="24"/>
          <w:lang w:val="de-DE"/>
        </w:rPr>
        <w:t>„</w:t>
      </w:r>
      <w:r w:rsidRPr="00BF0FFE">
        <w:rPr>
          <w:rFonts w:cs="Arial"/>
          <w:b/>
          <w:bCs/>
          <w:iCs/>
          <w:color w:val="0062C2"/>
          <w:sz w:val="24"/>
          <w:szCs w:val="24"/>
          <w:lang w:val="de-DE"/>
        </w:rPr>
        <w:t xml:space="preserve">Intelligent </w:t>
      </w:r>
      <w:r>
        <w:rPr>
          <w:rFonts w:cs="Arial"/>
          <w:b/>
          <w:bCs/>
          <w:iCs/>
          <w:color w:val="0062C2"/>
          <w:sz w:val="24"/>
          <w:szCs w:val="24"/>
          <w:lang w:val="de-DE"/>
        </w:rPr>
        <w:t>vernetzten Arbeitsplatz“</w:t>
      </w:r>
      <w:r w:rsidRPr="00BF0FFE">
        <w:rPr>
          <w:rFonts w:cs="Arial"/>
          <w:b/>
          <w:bCs/>
          <w:iCs/>
          <w:color w:val="0062C2"/>
          <w:sz w:val="24"/>
          <w:szCs w:val="24"/>
          <w:lang w:val="de-DE"/>
        </w:rPr>
        <w:t xml:space="preserve"> von</w:t>
      </w:r>
      <w:r>
        <w:rPr>
          <w:rFonts w:cs="Arial"/>
          <w:b/>
          <w:bCs/>
          <w:iCs/>
          <w:color w:val="0062C2"/>
          <w:sz w:val="24"/>
          <w:szCs w:val="24"/>
          <w:lang w:val="de-DE"/>
        </w:rPr>
        <w:t xml:space="preserve"> </w:t>
      </w:r>
      <w:r w:rsidRPr="00BF0FFE">
        <w:rPr>
          <w:rFonts w:cs="Arial"/>
          <w:b/>
          <w:bCs/>
          <w:iCs/>
          <w:color w:val="0062C2"/>
          <w:sz w:val="24"/>
          <w:szCs w:val="24"/>
          <w:lang w:val="de-DE"/>
        </w:rPr>
        <w:t>Konica Minolta</w:t>
      </w:r>
    </w:p>
    <w:p w:rsidR="00D04B7E" w:rsidRPr="00BF0FFE" w:rsidRDefault="00D04B7E" w:rsidP="00D04B7E">
      <w:pPr>
        <w:tabs>
          <w:tab w:val="clear" w:pos="170"/>
        </w:tabs>
        <w:ind w:left="992" w:right="420"/>
        <w:rPr>
          <w:rFonts w:cstheme="minorHAnsi"/>
          <w:b/>
          <w:bCs/>
          <w:sz w:val="24"/>
          <w:szCs w:val="24"/>
          <w:lang w:val="de-DE"/>
        </w:rPr>
      </w:pPr>
      <w:r w:rsidRPr="00BF0FFE">
        <w:rPr>
          <w:sz w:val="24"/>
          <w:szCs w:val="24"/>
          <w:lang w:val="de-DE"/>
        </w:rPr>
        <w:t>Die Chrome OS-Lösung</w:t>
      </w:r>
      <w:r>
        <w:rPr>
          <w:sz w:val="24"/>
          <w:szCs w:val="24"/>
          <w:lang w:val="de-DE"/>
        </w:rPr>
        <w:t xml:space="preserve"> </w:t>
      </w:r>
      <w:r w:rsidRPr="00BF0FFE">
        <w:rPr>
          <w:sz w:val="24"/>
          <w:szCs w:val="24"/>
          <w:lang w:val="de-DE"/>
        </w:rPr>
        <w:t>von Konica Minolta für bizhub Evolution ist zur Installation über den Chrome Web-Store und/oder zum Rollout über Google Workspace verfügbar. Die Integration des Google Workspace in bizhub Evolution bietet den Vorteil, dass alle im Google Workspace angelegten Nutzer automatisch in die Nutzerverwaltung von bizhub Evolution übernommen werden und somit nicht neu angelegt werden müssen. Somit können die gleichen Anmeldedaten für ein bequemes Single-Sign-On verwendet werden.</w:t>
      </w:r>
    </w:p>
    <w:p w:rsidR="00D04B7E" w:rsidRPr="00BF0FFE" w:rsidRDefault="00D04B7E" w:rsidP="00D04B7E">
      <w:pPr>
        <w:tabs>
          <w:tab w:val="clear" w:pos="170"/>
        </w:tabs>
        <w:ind w:left="992" w:right="420"/>
        <w:rPr>
          <w:rFonts w:cstheme="minorHAnsi"/>
          <w:b/>
          <w:bCs/>
          <w:sz w:val="24"/>
          <w:szCs w:val="24"/>
          <w:lang w:val="de-DE"/>
        </w:rPr>
      </w:pPr>
    </w:p>
    <w:p w:rsidR="00D04B7E" w:rsidRPr="00BF0FFE" w:rsidRDefault="00D04B7E" w:rsidP="00D04B7E">
      <w:pPr>
        <w:tabs>
          <w:tab w:val="clear" w:pos="170"/>
        </w:tabs>
        <w:ind w:left="992" w:right="420"/>
        <w:rPr>
          <w:sz w:val="24"/>
          <w:szCs w:val="24"/>
          <w:lang w:val="de-DE"/>
        </w:rPr>
      </w:pPr>
      <w:r w:rsidRPr="00BF0FFE">
        <w:rPr>
          <w:sz w:val="24"/>
          <w:szCs w:val="24"/>
          <w:lang w:val="de-DE"/>
        </w:rPr>
        <w:t xml:space="preserve">Konica Minolta bietet </w:t>
      </w:r>
      <w:r>
        <w:rPr>
          <w:sz w:val="24"/>
          <w:szCs w:val="24"/>
          <w:lang w:val="de-DE"/>
        </w:rPr>
        <w:t>zudem</w:t>
      </w:r>
      <w:r w:rsidRPr="00BF0FFE">
        <w:rPr>
          <w:sz w:val="24"/>
          <w:szCs w:val="24"/>
          <w:lang w:val="de-DE"/>
        </w:rPr>
        <w:t xml:space="preserve"> einen integrierten Anschluss an Google Drive an. Das bedeutet, dass </w:t>
      </w:r>
      <w:r>
        <w:rPr>
          <w:sz w:val="24"/>
          <w:szCs w:val="24"/>
          <w:lang w:val="de-DE"/>
        </w:rPr>
        <w:t>Nutzer</w:t>
      </w:r>
      <w:r w:rsidRPr="00BF0FFE">
        <w:rPr>
          <w:sz w:val="24"/>
          <w:szCs w:val="24"/>
          <w:lang w:val="de-DE"/>
        </w:rPr>
        <w:t xml:space="preserve">, die konvertieren, übersetzen, faxen oder vieles mehr möchten, die bearbeiteten Dokumente direkt in Google Drive speichern </w:t>
      </w:r>
      <w:r>
        <w:rPr>
          <w:sz w:val="24"/>
          <w:szCs w:val="24"/>
          <w:lang w:val="de-DE"/>
        </w:rPr>
        <w:t>oder</w:t>
      </w:r>
      <w:r w:rsidRPr="00BF0FFE">
        <w:rPr>
          <w:sz w:val="24"/>
          <w:szCs w:val="24"/>
          <w:lang w:val="de-DE"/>
        </w:rPr>
        <w:t xml:space="preserve"> ihre Google Drive-Dokumente auch direkt am MFP ausdrucken</w:t>
      </w:r>
      <w:r>
        <w:rPr>
          <w:sz w:val="24"/>
          <w:szCs w:val="24"/>
          <w:lang w:val="de-DE"/>
        </w:rPr>
        <w:t xml:space="preserve"> können</w:t>
      </w:r>
      <w:r w:rsidRPr="00BF0FFE">
        <w:rPr>
          <w:sz w:val="24"/>
          <w:szCs w:val="24"/>
          <w:lang w:val="de-DE"/>
        </w:rPr>
        <w:t>. Google Drive ist in bizhub Evolution</w:t>
      </w:r>
      <w:r>
        <w:rPr>
          <w:sz w:val="24"/>
          <w:szCs w:val="24"/>
          <w:lang w:val="de-DE"/>
        </w:rPr>
        <w:t xml:space="preserve"> </w:t>
      </w:r>
      <w:r w:rsidRPr="00BF0FFE">
        <w:rPr>
          <w:sz w:val="24"/>
          <w:szCs w:val="24"/>
          <w:lang w:val="de-DE"/>
        </w:rPr>
        <w:t>integriert.</w:t>
      </w:r>
    </w:p>
    <w:p w:rsidR="00D04B7E" w:rsidRPr="00BF0FFE" w:rsidRDefault="00D04B7E" w:rsidP="00D04B7E">
      <w:pPr>
        <w:tabs>
          <w:tab w:val="clear" w:pos="170"/>
        </w:tabs>
        <w:ind w:left="992" w:right="420"/>
        <w:rPr>
          <w:rFonts w:cs="Arial"/>
          <w:b/>
          <w:bCs/>
          <w:iCs/>
          <w:color w:val="0062C2"/>
          <w:sz w:val="24"/>
          <w:szCs w:val="24"/>
          <w:lang w:val="de-DE"/>
        </w:rPr>
      </w:pPr>
    </w:p>
    <w:p w:rsidR="00D04B7E" w:rsidRPr="00BF0FFE" w:rsidRDefault="00D04B7E" w:rsidP="00D04B7E">
      <w:pPr>
        <w:tabs>
          <w:tab w:val="clear" w:pos="170"/>
        </w:tabs>
        <w:ind w:left="992" w:right="420"/>
        <w:rPr>
          <w:rFonts w:cstheme="minorHAnsi"/>
          <w:b/>
          <w:bCs/>
          <w:sz w:val="24"/>
          <w:szCs w:val="24"/>
          <w:lang w:val="de-DE"/>
        </w:rPr>
      </w:pPr>
      <w:r w:rsidRPr="00BF0FFE">
        <w:rPr>
          <w:sz w:val="24"/>
          <w:szCs w:val="24"/>
          <w:lang w:val="de-DE"/>
        </w:rPr>
        <w:t>Die</w:t>
      </w:r>
      <w:r>
        <w:rPr>
          <w:sz w:val="24"/>
          <w:szCs w:val="24"/>
          <w:lang w:val="de-DE"/>
        </w:rPr>
        <w:t xml:space="preserve"> </w:t>
      </w:r>
      <w:r w:rsidRPr="00BF0FFE">
        <w:rPr>
          <w:sz w:val="24"/>
          <w:szCs w:val="24"/>
          <w:lang w:val="de-DE"/>
        </w:rPr>
        <w:t xml:space="preserve">Mitarbeiter verbringen </w:t>
      </w:r>
      <w:r>
        <w:rPr>
          <w:sz w:val="24"/>
          <w:szCs w:val="24"/>
          <w:lang w:val="de-DE"/>
        </w:rPr>
        <w:t xml:space="preserve">heute </w:t>
      </w:r>
      <w:r w:rsidRPr="00BF0FFE">
        <w:rPr>
          <w:sz w:val="24"/>
          <w:szCs w:val="24"/>
          <w:lang w:val="de-DE"/>
        </w:rPr>
        <w:t xml:space="preserve">mehr Zeit denn je in der Cloud. </w:t>
      </w:r>
      <w:r>
        <w:rPr>
          <w:sz w:val="24"/>
          <w:szCs w:val="24"/>
          <w:lang w:val="de-DE"/>
        </w:rPr>
        <w:t>U</w:t>
      </w:r>
      <w:r w:rsidRPr="00BF0FFE">
        <w:rPr>
          <w:sz w:val="24"/>
          <w:szCs w:val="24"/>
          <w:lang w:val="de-DE"/>
        </w:rPr>
        <w:t>nvorhersehbare globale Veränderungen haben die Dringlichkeit für Organisationen beschleunigt, Mitarbeitern an entfernten Standorten</w:t>
      </w:r>
      <w:r>
        <w:rPr>
          <w:sz w:val="24"/>
          <w:szCs w:val="24"/>
          <w:lang w:val="de-DE"/>
        </w:rPr>
        <w:t xml:space="preserve"> oder im Homeoffice</w:t>
      </w:r>
      <w:r w:rsidRPr="00BF0FFE">
        <w:rPr>
          <w:sz w:val="24"/>
          <w:szCs w:val="24"/>
          <w:lang w:val="de-DE"/>
        </w:rPr>
        <w:t xml:space="preserve"> in großem Umfang und mit hoher Geschwindigkeit die Arbeit zu ermöglichen. </w:t>
      </w:r>
      <w:r>
        <w:rPr>
          <w:sz w:val="24"/>
          <w:szCs w:val="24"/>
          <w:lang w:val="de-DE"/>
        </w:rPr>
        <w:t>„</w:t>
      </w:r>
      <w:r w:rsidRPr="00BF0FFE">
        <w:rPr>
          <w:sz w:val="24"/>
          <w:szCs w:val="24"/>
          <w:lang w:val="de-DE"/>
        </w:rPr>
        <w:t xml:space="preserve">Die Integration der verschiedenen Google-Produkte mit den Lösungen von Konica Minolta macht es Unternehmen leichter, zur Cloud zu migrieren. Dies baut auf der Strategie von Konica Minolta auf, ein umfassendes Portfolio von </w:t>
      </w:r>
      <w:r>
        <w:rPr>
          <w:sz w:val="24"/>
          <w:szCs w:val="24"/>
          <w:lang w:val="de-DE"/>
        </w:rPr>
        <w:t>„</w:t>
      </w:r>
      <w:r w:rsidRPr="00BF0FFE">
        <w:rPr>
          <w:sz w:val="24"/>
          <w:szCs w:val="24"/>
          <w:lang w:val="de-DE"/>
        </w:rPr>
        <w:t xml:space="preserve">Intelligent </w:t>
      </w:r>
      <w:r>
        <w:rPr>
          <w:sz w:val="24"/>
          <w:szCs w:val="24"/>
          <w:lang w:val="de-DE"/>
        </w:rPr>
        <w:t>vernetzten Arbeitsplatz–</w:t>
      </w:r>
      <w:r w:rsidRPr="00BF0FFE">
        <w:rPr>
          <w:sz w:val="24"/>
          <w:szCs w:val="24"/>
          <w:lang w:val="de-DE"/>
        </w:rPr>
        <w:t>Lösungen</w:t>
      </w:r>
      <w:r>
        <w:rPr>
          <w:sz w:val="24"/>
          <w:szCs w:val="24"/>
          <w:lang w:val="de-DE"/>
        </w:rPr>
        <w:t xml:space="preserve"> </w:t>
      </w:r>
      <w:r w:rsidRPr="00BF0FFE">
        <w:rPr>
          <w:sz w:val="24"/>
          <w:szCs w:val="24"/>
          <w:lang w:val="de-DE"/>
        </w:rPr>
        <w:t xml:space="preserve">anzubieten und Unternehmen in die Lage zu versetzen, ihre digitale Transformation besser zu managen", schließt </w:t>
      </w:r>
      <w:r>
        <w:rPr>
          <w:sz w:val="24"/>
          <w:szCs w:val="24"/>
          <w:lang w:val="de-DE"/>
        </w:rPr>
        <w:t>Michael Gerlich ab</w:t>
      </w:r>
      <w:r w:rsidRPr="00BF0FFE">
        <w:rPr>
          <w:sz w:val="24"/>
          <w:szCs w:val="24"/>
          <w:lang w:val="de-DE"/>
        </w:rPr>
        <w:t>.</w:t>
      </w:r>
    </w:p>
    <w:p w:rsidR="00D04B7E" w:rsidRPr="00BF0FFE" w:rsidRDefault="00D04B7E" w:rsidP="00D04B7E">
      <w:pPr>
        <w:tabs>
          <w:tab w:val="clear" w:pos="170"/>
        </w:tabs>
        <w:ind w:left="992" w:right="420"/>
        <w:rPr>
          <w:rFonts w:cstheme="minorHAnsi"/>
          <w:b/>
          <w:bCs/>
          <w:sz w:val="24"/>
          <w:szCs w:val="24"/>
          <w:lang w:val="de-DE"/>
        </w:rPr>
      </w:pPr>
    </w:p>
    <w:p w:rsidR="00D04B7E" w:rsidRPr="00BF0FFE" w:rsidRDefault="00BB59AA" w:rsidP="00D04B7E">
      <w:pPr>
        <w:tabs>
          <w:tab w:val="clear" w:pos="170"/>
        </w:tabs>
        <w:ind w:left="992" w:right="420"/>
        <w:rPr>
          <w:rFonts w:cstheme="minorHAnsi"/>
          <w:b/>
          <w:bCs/>
          <w:sz w:val="24"/>
          <w:szCs w:val="24"/>
          <w:lang w:val="de-DE"/>
        </w:rPr>
      </w:pPr>
      <w:hyperlink r:id="rId7" w:history="1"/>
      <w:r w:rsidR="00D04B7E" w:rsidRPr="00BF0FFE">
        <w:rPr>
          <w:rFonts w:cs="Lucida Sans Unicode"/>
          <w:sz w:val="24"/>
          <w:szCs w:val="24"/>
          <w:lang w:val="de-DE"/>
        </w:rPr>
        <w:t>Weitere Informationen über bizhub Evolution finden Sie</w:t>
      </w:r>
      <w:r w:rsidR="00D04B7E">
        <w:rPr>
          <w:rFonts w:cs="Lucida Sans Unicode"/>
          <w:sz w:val="24"/>
          <w:szCs w:val="24"/>
          <w:lang w:val="de-DE"/>
        </w:rPr>
        <w:t xml:space="preserve"> </w:t>
      </w:r>
      <w:hyperlink r:id="rId8" w:history="1">
        <w:r w:rsidR="00D04B7E" w:rsidRPr="00720251">
          <w:rPr>
            <w:rStyle w:val="Hyperlink"/>
            <w:rFonts w:cs="Lucida Sans Unicode"/>
            <w:color w:val="0070C0"/>
            <w:sz w:val="24"/>
            <w:szCs w:val="24"/>
            <w:lang w:val="de-DE"/>
          </w:rPr>
          <w:t>hier</w:t>
        </w:r>
      </w:hyperlink>
      <w:r w:rsidR="00D04B7E" w:rsidRPr="00BF0FFE">
        <w:rPr>
          <w:rFonts w:cs="Lucida Sans Unicode"/>
          <w:sz w:val="24"/>
          <w:szCs w:val="24"/>
          <w:lang w:val="de-DE"/>
        </w:rPr>
        <w:t>.</w:t>
      </w:r>
    </w:p>
    <w:p w:rsidR="00D04B7E" w:rsidRPr="00BF0FFE" w:rsidRDefault="00BB59AA" w:rsidP="00D04B7E">
      <w:pPr>
        <w:tabs>
          <w:tab w:val="clear" w:pos="170"/>
        </w:tabs>
        <w:ind w:left="992" w:right="420"/>
        <w:rPr>
          <w:rFonts w:cstheme="minorHAnsi"/>
          <w:b/>
          <w:bCs/>
          <w:sz w:val="24"/>
          <w:szCs w:val="24"/>
          <w:lang w:val="de-DE"/>
        </w:rPr>
      </w:pPr>
      <w:hyperlink r:id="rId9" w:history="1"/>
      <w:r w:rsidR="00D04B7E" w:rsidRPr="00BF0FFE">
        <w:rPr>
          <w:rFonts w:cs="Lucida Sans Unicode"/>
          <w:sz w:val="24"/>
          <w:szCs w:val="24"/>
          <w:lang w:val="de-DE"/>
        </w:rPr>
        <w:t>Weitere Informationen zum Cloud Printing Service finden Sie</w:t>
      </w:r>
      <w:r w:rsidR="00D04B7E">
        <w:rPr>
          <w:rFonts w:cs="Lucida Sans Unicode"/>
          <w:sz w:val="24"/>
          <w:szCs w:val="24"/>
          <w:lang w:val="de-DE"/>
        </w:rPr>
        <w:t xml:space="preserve"> </w:t>
      </w:r>
      <w:hyperlink r:id="rId10" w:history="1">
        <w:r w:rsidR="00D04B7E" w:rsidRPr="00720251">
          <w:rPr>
            <w:rStyle w:val="Hyperlink"/>
            <w:rFonts w:cs="Lucida Sans Unicode"/>
            <w:color w:val="0070C0"/>
            <w:sz w:val="24"/>
            <w:szCs w:val="24"/>
            <w:lang w:val="de-DE"/>
          </w:rPr>
          <w:t>hier</w:t>
        </w:r>
      </w:hyperlink>
      <w:r w:rsidR="00D04B7E" w:rsidRPr="00BF0FFE">
        <w:rPr>
          <w:rFonts w:cs="Lucida Sans Unicode"/>
          <w:sz w:val="24"/>
          <w:szCs w:val="24"/>
          <w:lang w:val="de-DE"/>
        </w:rPr>
        <w:t>.</w:t>
      </w:r>
    </w:p>
    <w:p w:rsidR="00D04B7E" w:rsidRPr="007C699C" w:rsidRDefault="00D04B7E" w:rsidP="00D04B7E">
      <w:pPr>
        <w:tabs>
          <w:tab w:val="clear" w:pos="170"/>
        </w:tabs>
        <w:ind w:left="992" w:right="420"/>
        <w:rPr>
          <w:rFonts w:cs="Arial"/>
          <w:b/>
          <w:bCs/>
          <w:color w:val="0062C2"/>
          <w:sz w:val="24"/>
          <w:szCs w:val="24"/>
          <w:lang w:val="de-DE"/>
        </w:rPr>
      </w:pPr>
    </w:p>
    <w:p w:rsidR="007C699C" w:rsidRPr="007C699C" w:rsidRDefault="007C699C" w:rsidP="007C699C">
      <w:pPr>
        <w:ind w:left="993" w:right="417"/>
        <w:rPr>
          <w:rFonts w:cstheme="minorHAnsi"/>
          <w:iCs/>
          <w:sz w:val="24"/>
          <w:szCs w:val="24"/>
          <w:lang w:val="de-DE"/>
        </w:rPr>
      </w:pPr>
      <w:r w:rsidRPr="007C699C">
        <w:rPr>
          <w:rFonts w:cs="Lucida Sans Unicode"/>
          <w:color w:val="000000"/>
          <w:sz w:val="24"/>
          <w:szCs w:val="24"/>
          <w:lang w:val="de-AT"/>
        </w:rPr>
        <w:t>Internetseite:</w:t>
      </w:r>
      <w:r w:rsidRPr="007C699C">
        <w:rPr>
          <w:rStyle w:val="apple-converted-space"/>
          <w:rFonts w:cs="Lucida Sans Unicode"/>
          <w:color w:val="000000"/>
          <w:sz w:val="24"/>
          <w:szCs w:val="24"/>
          <w:lang w:val="de-AT"/>
        </w:rPr>
        <w:t> </w:t>
      </w:r>
      <w:hyperlink r:id="rId11" w:tooltip="https://www.konicaminolta.at/de-at" w:history="1">
        <w:r w:rsidRPr="007C699C">
          <w:rPr>
            <w:rStyle w:val="Hyperlink"/>
            <w:rFonts w:cstheme="minorHAnsi"/>
            <w:iCs/>
            <w:color w:val="4F81BD" w:themeColor="accent1"/>
            <w:sz w:val="24"/>
            <w:szCs w:val="24"/>
            <w:lang w:val="de-AT"/>
          </w:rPr>
          <w:t>http://www.konicaminolta.at</w:t>
        </w:r>
      </w:hyperlink>
      <w:r w:rsidRPr="007C699C">
        <w:rPr>
          <w:rStyle w:val="Hyperlink"/>
          <w:rFonts w:cstheme="minorHAnsi"/>
          <w:iCs/>
          <w:color w:val="4F81BD" w:themeColor="accent1"/>
          <w:sz w:val="24"/>
          <w:szCs w:val="24"/>
          <w:lang w:val="de-AT"/>
        </w:rPr>
        <w:t>/</w:t>
      </w:r>
      <w:r w:rsidRPr="007C699C">
        <w:rPr>
          <w:rFonts w:cs="Lucida Sans Unicode"/>
          <w:color w:val="000000"/>
          <w:sz w:val="24"/>
          <w:szCs w:val="24"/>
          <w:lang w:val="de-AT"/>
        </w:rPr>
        <w:br/>
        <w:t>Newsroom:</w:t>
      </w:r>
      <w:r w:rsidRPr="007C699C">
        <w:rPr>
          <w:rStyle w:val="apple-converted-space"/>
          <w:rFonts w:cs="Lucida Sans Unicode"/>
          <w:color w:val="000000"/>
          <w:sz w:val="24"/>
          <w:szCs w:val="24"/>
          <w:lang w:val="de-AT"/>
        </w:rPr>
        <w:t> </w:t>
      </w:r>
      <w:hyperlink r:id="rId12" w:tooltip="http://newsroom.konicaminolta.de/" w:history="1">
        <w:r w:rsidRPr="007C699C">
          <w:rPr>
            <w:rStyle w:val="Hyperlink"/>
            <w:rFonts w:cstheme="minorHAnsi"/>
            <w:iCs/>
            <w:color w:val="4F81BD" w:themeColor="accent1"/>
            <w:sz w:val="24"/>
            <w:szCs w:val="24"/>
            <w:lang w:val="de-AT"/>
          </w:rPr>
          <w:t>http://newsroom.konicaminolta.de/</w:t>
        </w:r>
      </w:hyperlink>
      <w:r w:rsidRPr="007C699C">
        <w:rPr>
          <w:rFonts w:cs="Lucida Sans Unicode"/>
          <w:color w:val="000000"/>
          <w:sz w:val="24"/>
          <w:szCs w:val="24"/>
          <w:lang w:val="de-AT"/>
        </w:rPr>
        <w:br/>
        <w:t>Blog:</w:t>
      </w:r>
      <w:r w:rsidRPr="007C699C">
        <w:rPr>
          <w:rStyle w:val="apple-converted-space"/>
          <w:rFonts w:cs="Lucida Sans Unicode"/>
          <w:color w:val="000000"/>
          <w:sz w:val="24"/>
          <w:szCs w:val="24"/>
          <w:lang w:val="de-AT"/>
        </w:rPr>
        <w:t> </w:t>
      </w:r>
      <w:hyperlink r:id="rId13" w:tooltip="https://job-wizards.com/de/" w:history="1">
        <w:r w:rsidRPr="007C699C">
          <w:rPr>
            <w:rStyle w:val="Hyperlink"/>
            <w:rFonts w:cstheme="minorHAnsi"/>
            <w:iCs/>
            <w:color w:val="4F81BD" w:themeColor="accent1"/>
            <w:sz w:val="24"/>
            <w:szCs w:val="24"/>
            <w:lang w:val="de-AT"/>
          </w:rPr>
          <w:t>https://job-wizards.com/de/</w:t>
        </w:r>
      </w:hyperlink>
      <w:r w:rsidRPr="007C699C">
        <w:rPr>
          <w:rFonts w:cs="Lucida Sans Unicode"/>
          <w:color w:val="000000"/>
          <w:sz w:val="24"/>
          <w:szCs w:val="24"/>
          <w:lang w:val="de-AT"/>
        </w:rPr>
        <w:br/>
        <w:t>Bilddateien:</w:t>
      </w:r>
      <w:r w:rsidRPr="007C699C">
        <w:rPr>
          <w:rStyle w:val="Hyperlink"/>
          <w:rFonts w:cstheme="minorHAnsi"/>
          <w:iCs/>
          <w:color w:val="4F81BD" w:themeColor="accent1"/>
          <w:sz w:val="24"/>
          <w:szCs w:val="24"/>
          <w:lang w:val="de-AT"/>
        </w:rPr>
        <w:t> </w:t>
      </w:r>
      <w:hyperlink r:id="rId14" w:tooltip="https://mediastore.konicaminolta.eu/" w:history="1">
        <w:r w:rsidRPr="007C699C">
          <w:rPr>
            <w:rStyle w:val="Hyperlink"/>
            <w:rFonts w:cstheme="minorHAnsi"/>
            <w:iCs/>
            <w:color w:val="4F81BD" w:themeColor="accent1"/>
            <w:sz w:val="24"/>
            <w:szCs w:val="24"/>
            <w:lang w:val="de-AT"/>
          </w:rPr>
          <w:t>https://mediastore.konicaminolta.eu/</w:t>
        </w:r>
      </w:hyperlink>
    </w:p>
    <w:p w:rsidR="007C699C" w:rsidRPr="003046F1" w:rsidRDefault="007C699C" w:rsidP="007C699C">
      <w:pPr>
        <w:pStyle w:val="StandardWeb"/>
        <w:ind w:left="993"/>
        <w:rPr>
          <w:rFonts w:ascii="-webkit-standard" w:hAnsi="-webkit-standard" w:hint="eastAsia"/>
          <w:color w:val="000000"/>
          <w:sz w:val="22"/>
          <w:szCs w:val="22"/>
        </w:rPr>
      </w:pPr>
      <w:r w:rsidRPr="003046F1">
        <w:rPr>
          <w:rStyle w:val="Fett"/>
          <w:rFonts w:ascii="Lucida Sans Unicode" w:hAnsi="Lucida Sans Unicode" w:cs="Lucida Sans Unicode"/>
          <w:color w:val="000000"/>
          <w:sz w:val="22"/>
          <w:szCs w:val="22"/>
        </w:rPr>
        <w:t>Über Konica Minolta Business Solutions Österreich</w:t>
      </w:r>
      <w:r w:rsidRPr="003046F1">
        <w:rPr>
          <w:rFonts w:ascii="Lucida Sans Unicode" w:hAnsi="Lucida Sans Unicode" w:cs="Lucida Sans Unicode"/>
          <w:color w:val="000000"/>
          <w:sz w:val="22"/>
          <w:szCs w:val="22"/>
        </w:rPr>
        <w:br/>
        <w:t xml:space="preserve">Konica Minolta Business Solutions Austria gestaltet den intelligent vernetzten Arbeitsplatz und begleitet seine Kunden als verlässlicher und professioneller Partner durch die digitale Ära. Mit seinen smarten Office-Produkten wie marktführenden Drucksystemen, Cloud-Services und IT-Dienstleistungen unterstützt der Service Provider u. a. mobiles Arbeiten und die Optimierung und Digitalisierung von Geschäftsprozessen. Darüber hinaus begleitet Konica Minolta als langjähriger Marktführer im Produktionsdruck und als einer der führenden Anbieter im Bereich Inkjet, Veredelung und Etikettendruck seine Kunden bei der Entwicklung neuer Geschäftsmöglichkeiten - mit modernster Technologie, </w:t>
      </w:r>
      <w:r w:rsidRPr="003046F1">
        <w:rPr>
          <w:rFonts w:ascii="Lucida Sans Unicode" w:hAnsi="Lucida Sans Unicode" w:cs="Lucida Sans Unicode"/>
          <w:color w:val="000000"/>
          <w:sz w:val="22"/>
          <w:szCs w:val="22"/>
        </w:rPr>
        <w:lastRenderedPageBreak/>
        <w:t>Software und neuesten Innovationen in den Bereichen Druck, Anwendungen und Know-how. Der Service Provider garantiert Kundennähe und professionelles Projektmanagement über den direkten Vertrieb sowie rund 100 Partner in ganz Österreich. Den Hauptsitz der Konica Minolta Business Solutions Austria GmbH in Wien leiten die Geschäftsführer Joerg Hartmann und Kenichiro Fukasawa. Die österreichische Niederlassung ist eine 100% Tochter der Konica Minolta Inc. mit Sitz in Tokio, Japan. Mit rund 44.000 Mitarbeitern weltweit (Stand März 2020) erzielte Konica Minolta, Inc. im Geschäftsjahr 2019/2020 einen Nettoumsatz von rund 8,2 Milliarden Euro.</w:t>
      </w:r>
    </w:p>
    <w:p w:rsidR="007C699C" w:rsidRPr="005275B2" w:rsidRDefault="007C699C" w:rsidP="007C699C">
      <w:pPr>
        <w:pStyle w:val="StandardWeb"/>
        <w:ind w:left="993"/>
        <w:rPr>
          <w:rFonts w:ascii="Lucida Sans Unicode" w:hAnsi="Lucida Sans Unicode" w:cs="Lucida Sans Unicode"/>
          <w:color w:val="000000"/>
        </w:rPr>
      </w:pPr>
      <w:r>
        <w:rPr>
          <w:rStyle w:val="Fett"/>
          <w:rFonts w:ascii="Lucida Sans Unicode" w:hAnsi="Lucida Sans Unicode" w:cs="Lucida Sans Unicode"/>
          <w:color w:val="000000"/>
        </w:rPr>
        <w:t>Kontakt</w:t>
      </w:r>
      <w:r>
        <w:rPr>
          <w:rStyle w:val="apple-converted-space"/>
          <w:rFonts w:ascii="Lucida Sans Unicode" w:hAnsi="Lucida Sans Unicode" w:cs="Lucida Sans Unicode"/>
          <w:b/>
          <w:bCs/>
          <w:color w:val="000000"/>
        </w:rPr>
        <w:t> </w:t>
      </w:r>
      <w:r>
        <w:rPr>
          <w:rFonts w:ascii="Lucida Sans Unicode" w:hAnsi="Lucida Sans Unicode" w:cs="Lucida Sans Unicode"/>
          <w:color w:val="000000"/>
        </w:rPr>
        <w:br/>
        <w:t>Konica Minolta</w:t>
      </w:r>
      <w:r>
        <w:rPr>
          <w:rFonts w:ascii="Lucida Sans Unicode" w:hAnsi="Lucida Sans Unicode" w:cs="Lucida Sans Unicode"/>
          <w:color w:val="000000"/>
        </w:rPr>
        <w:br/>
        <w:t>Business Solutions Deutschland GmbH</w:t>
      </w:r>
      <w:r>
        <w:rPr>
          <w:rFonts w:ascii="Lucida Sans Unicode" w:hAnsi="Lucida Sans Unicode" w:cs="Lucida Sans Unicode"/>
          <w:color w:val="000000"/>
        </w:rPr>
        <w:br/>
        <w:t>Melanie Eibisch</w:t>
      </w:r>
      <w:r>
        <w:rPr>
          <w:rFonts w:ascii="Lucida Sans Unicode" w:hAnsi="Lucida Sans Unicode" w:cs="Lucida Sans Unicode"/>
          <w:color w:val="000000"/>
        </w:rPr>
        <w:br/>
      </w:r>
      <w:r w:rsidRPr="003046F1">
        <w:rPr>
          <w:rFonts w:ascii="Lucida Sans Unicode" w:hAnsi="Lucida Sans Unicode" w:cs="Lucida Sans Unicode"/>
          <w:color w:val="000000"/>
        </w:rPr>
        <w:t>Europaallee 17, 30855 Langenhagen</w:t>
      </w:r>
      <w:r>
        <w:rPr>
          <w:rFonts w:ascii="Lucida Sans Unicode" w:hAnsi="Lucida Sans Unicode" w:cs="Lucida Sans Unicode"/>
          <w:color w:val="000000"/>
        </w:rPr>
        <w:br/>
        <w:t xml:space="preserve">Tel.: +49 (0) </w:t>
      </w:r>
      <w:r w:rsidRPr="003046F1">
        <w:rPr>
          <w:rFonts w:ascii="Lucida Sans Unicode" w:hAnsi="Lucida Sans Unicode" w:cs="Lucida Sans Unicode"/>
          <w:color w:val="000000"/>
        </w:rPr>
        <w:t>511 7404-5853</w:t>
      </w:r>
      <w:r>
        <w:rPr>
          <w:rFonts w:ascii="Lucida Sans Unicode" w:hAnsi="Lucida Sans Unicode" w:cs="Lucida Sans Unicode"/>
          <w:color w:val="000000"/>
        </w:rPr>
        <w:br/>
      </w:r>
      <w:hyperlink r:id="rId15" w:tooltip="Melanie.Eibisch@konicaminolta.eu" w:history="1">
        <w:r w:rsidRPr="003046F1">
          <w:rPr>
            <w:rStyle w:val="Hyperlink"/>
            <w:rFonts w:asciiTheme="minorHAnsi" w:eastAsia="Times New Roman" w:hAnsiTheme="minorHAnsi" w:cstheme="minorHAnsi"/>
            <w:iCs/>
            <w:color w:val="4F81BD" w:themeColor="accent1"/>
            <w:lang w:eastAsia="en-US"/>
          </w:rPr>
          <w:t>Melanie.Eibisch@konicaminolta.eu</w:t>
        </w:r>
      </w:hyperlink>
      <w:r w:rsidRPr="003046F1">
        <w:rPr>
          <w:rStyle w:val="Hyperlink"/>
          <w:rFonts w:asciiTheme="minorHAnsi" w:eastAsia="Times New Roman" w:hAnsiTheme="minorHAnsi" w:cstheme="minorHAnsi"/>
          <w:iCs/>
          <w:color w:val="4F81BD" w:themeColor="accent1"/>
          <w:lang w:eastAsia="en-US"/>
        </w:rPr>
        <w:br/>
      </w:r>
      <w:r>
        <w:rPr>
          <w:rFonts w:ascii="Lucida Sans Unicode" w:hAnsi="Lucida Sans Unicode" w:cs="Lucida Sans Unicode"/>
          <w:color w:val="000000"/>
        </w:rPr>
        <w:br/>
        <w:t>Dr. Alexandra Vasak, Reiter PR</w:t>
      </w:r>
      <w:r>
        <w:rPr>
          <w:rFonts w:ascii="Lucida Sans Unicode" w:hAnsi="Lucida Sans Unicode" w:cs="Lucida Sans Unicode"/>
          <w:color w:val="000000"/>
        </w:rPr>
        <w:br/>
        <w:t>Praterstraße 1, Space 16</w:t>
      </w:r>
      <w:r>
        <w:rPr>
          <w:rFonts w:ascii="Lucida Sans Unicode" w:hAnsi="Lucida Sans Unicode" w:cs="Lucida Sans Unicode"/>
          <w:color w:val="000000"/>
        </w:rPr>
        <w:br/>
        <w:t>A-1020 Wien</w:t>
      </w:r>
      <w:r>
        <w:rPr>
          <w:rFonts w:ascii="Lucida Sans Unicode" w:hAnsi="Lucida Sans Unicode" w:cs="Lucida Sans Unicode"/>
          <w:color w:val="000000"/>
        </w:rPr>
        <w:br/>
        <w:t>Tel.: +43 699 120 895 59</w:t>
      </w:r>
      <w:r>
        <w:rPr>
          <w:rFonts w:ascii="Lucida Sans Unicode" w:hAnsi="Lucida Sans Unicode" w:cs="Lucida Sans Unicode"/>
          <w:color w:val="000000"/>
        </w:rPr>
        <w:br/>
      </w:r>
      <w:hyperlink r:id="rId16" w:history="1">
        <w:r w:rsidRPr="003046F1">
          <w:rPr>
            <w:rStyle w:val="Hyperlink"/>
            <w:rFonts w:asciiTheme="minorHAnsi" w:eastAsia="Times New Roman" w:hAnsiTheme="minorHAnsi" w:cstheme="minorHAnsi"/>
            <w:iCs/>
            <w:color w:val="4F81BD" w:themeColor="accent1"/>
            <w:lang w:eastAsia="en-US"/>
          </w:rPr>
          <w:t>alexandra.vasak@reiterpr.com</w:t>
        </w:r>
      </w:hyperlink>
    </w:p>
    <w:p w:rsidR="007C699C" w:rsidRPr="000F072A" w:rsidRDefault="007C699C" w:rsidP="007C699C">
      <w:pPr>
        <w:ind w:left="993" w:right="417"/>
        <w:rPr>
          <w:rStyle w:val="A1"/>
          <w:rFonts w:cstheme="minorHAnsi"/>
          <w:b w:val="0"/>
          <w:bCs w:val="0"/>
          <w:iCs/>
          <w:szCs w:val="24"/>
          <w:lang w:val="de-DE"/>
        </w:rPr>
      </w:pPr>
    </w:p>
    <w:p w:rsidR="007C699C" w:rsidRPr="00BF0FFE" w:rsidRDefault="007C699C" w:rsidP="00D04B7E">
      <w:pPr>
        <w:tabs>
          <w:tab w:val="clear" w:pos="170"/>
        </w:tabs>
        <w:ind w:left="992" w:right="420"/>
        <w:rPr>
          <w:rFonts w:cs="Arial"/>
          <w:b/>
          <w:bCs/>
          <w:color w:val="0062C2"/>
          <w:sz w:val="20"/>
          <w:lang w:val="de-DE"/>
        </w:rPr>
      </w:pPr>
    </w:p>
    <w:sectPr w:rsidR="007C699C" w:rsidRPr="00BF0FFE" w:rsidSect="00C30A87">
      <w:headerReference w:type="default" r:id="rId17"/>
      <w:footerReference w:type="default" r:id="rId18"/>
      <w:headerReference w:type="first" r:id="rId19"/>
      <w:footerReference w:type="first" r:id="rId20"/>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59AA" w:rsidRDefault="00BB59AA">
      <w:r>
        <w:separator/>
      </w:r>
    </w:p>
  </w:endnote>
  <w:endnote w:type="continuationSeparator" w:id="0">
    <w:p w:rsidR="00BB59AA" w:rsidRDefault="00BB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HelveticaNeueLT W1G 77 BdCn">
    <w:altName w:val="Arial"/>
    <w:panose1 w:val="020B06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735B" w:rsidRDefault="00D04B7E">
    <w:pPr>
      <w:pStyle w:val="Fuzeile"/>
    </w:pPr>
    <w:r>
      <w:rPr>
        <w:noProof/>
        <w:lang w:val="de-DE" w:eastAsia="de-DE"/>
      </w:rPr>
      <w:drawing>
        <wp:anchor distT="0" distB="0" distL="114300" distR="114300" simplePos="0" relativeHeight="251659776" behindDoc="0" locked="0" layoutInCell="1" allowOverlap="1" wp14:anchorId="2F181D4C" wp14:editId="4B28B584">
          <wp:simplePos x="0" y="0"/>
          <wp:positionH relativeFrom="page">
            <wp:align>center</wp:align>
          </wp:positionH>
          <wp:positionV relativeFrom="paragraph">
            <wp:posOffset>337226</wp:posOffset>
          </wp:positionV>
          <wp:extent cx="1371600" cy="114300"/>
          <wp:effectExtent l="0" t="0" r="0" b="0"/>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735B" w:rsidRDefault="00D04B7E">
    <w:pPr>
      <w:pStyle w:val="Fuzeile"/>
    </w:pPr>
    <w:r>
      <w:rPr>
        <w:noProof/>
        <w:lang w:val="de-DE" w:eastAsia="de-DE"/>
      </w:rPr>
      <w:drawing>
        <wp:anchor distT="0" distB="0" distL="114300" distR="114300" simplePos="0" relativeHeight="251658752" behindDoc="0" locked="0" layoutInCell="1" allowOverlap="1" wp14:anchorId="346D2619" wp14:editId="5A5B5610">
          <wp:simplePos x="0" y="0"/>
          <wp:positionH relativeFrom="page">
            <wp:align>center</wp:align>
          </wp:positionH>
          <wp:positionV relativeFrom="paragraph">
            <wp:posOffset>337226</wp:posOffset>
          </wp:positionV>
          <wp:extent cx="1371600" cy="114300"/>
          <wp:effectExtent l="0" t="0" r="0" b="0"/>
          <wp:wrapNone/>
          <wp:docPr id="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59AA" w:rsidRDefault="00BB59AA">
      <w:r>
        <w:separator/>
      </w:r>
    </w:p>
  </w:footnote>
  <w:footnote w:type="continuationSeparator" w:id="0">
    <w:p w:rsidR="00BB59AA" w:rsidRDefault="00BB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735B" w:rsidRDefault="00D04B7E">
    <w:pPr>
      <w:pStyle w:val="Kopfzeile"/>
    </w:pPr>
    <w:r>
      <w:rPr>
        <w:rFonts w:hint="eastAsia"/>
        <w:noProof/>
        <w:lang w:val="de-DE" w:eastAsia="de-DE"/>
      </w:rPr>
      <w:drawing>
        <wp:anchor distT="0" distB="0" distL="114300" distR="114300" simplePos="0" relativeHeight="251657728" behindDoc="0" locked="0" layoutInCell="1" allowOverlap="1" wp14:anchorId="556E9741" wp14:editId="0EAD72C1">
          <wp:simplePos x="0" y="0"/>
          <wp:positionH relativeFrom="margin">
            <wp:align>center</wp:align>
          </wp:positionH>
          <wp:positionV relativeFrom="paragraph">
            <wp:posOffset>-195256</wp:posOffset>
          </wp:positionV>
          <wp:extent cx="1295400" cy="787400"/>
          <wp:effectExtent l="0" t="0" r="0" b="0"/>
          <wp:wrapSquare wrapText="bothSides"/>
          <wp:docPr id="6" name="図 1"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1F47" w:rsidRDefault="00D04B7E" w:rsidP="009D1FD1">
    <w:pPr>
      <w:pStyle w:val="Kopfzeile"/>
      <w:tabs>
        <w:tab w:val="clear" w:pos="9072"/>
        <w:tab w:val="right" w:pos="9639"/>
      </w:tabs>
    </w:pPr>
    <w:r>
      <w:rPr>
        <w:rFonts w:hint="eastAsia"/>
        <w:noProof/>
        <w:lang w:val="de-DE" w:eastAsia="de-DE"/>
      </w:rPr>
      <w:drawing>
        <wp:anchor distT="0" distB="0" distL="114300" distR="114300" simplePos="0" relativeHeight="251656704" behindDoc="0" locked="0" layoutInCell="1" allowOverlap="1" wp14:anchorId="73C858AD" wp14:editId="67FEC8E0">
          <wp:simplePos x="0" y="0"/>
          <wp:positionH relativeFrom="page">
            <wp:align>center</wp:align>
          </wp:positionH>
          <wp:positionV relativeFrom="paragraph">
            <wp:posOffset>-214711</wp:posOffset>
          </wp:positionV>
          <wp:extent cx="1295400" cy="787400"/>
          <wp:effectExtent l="0" t="0" r="0" b="0"/>
          <wp:wrapSquare wrapText="bothSides"/>
          <wp:docPr id="5" name="図 1"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anchor>
      </w:drawing>
    </w:r>
    <w:r>
      <w:softHyphen/>
    </w:r>
    <w: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activeWritingStyle w:appName="MSWord" w:lang="de-DE" w:vendorID="64" w:dllVersion="6" w:nlCheck="1" w:checkStyle="0"/>
  <w:activeWritingStyle w:appName="MSWord" w:lang="it-IT" w:vendorID="64" w:dllVersion="6" w:nlCheck="1" w:checkStyle="0"/>
  <w:activeWritingStyle w:appName="MSWord" w:lang="en-GB" w:vendorID="64" w:dllVersion="6" w:nlCheck="1" w:checkStyle="1"/>
  <w:activeWritingStyle w:appName="MSWord" w:lang="de-DE" w:vendorID="64" w:dllVersion="4096" w:nlCheck="1" w:checkStyle="0"/>
  <w:activeWritingStyle w:appName="MSWord" w:lang="de-AT" w:vendorID="64" w:dllVersion="4096"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C5"/>
    <w:rsid w:val="00003CC5"/>
    <w:rsid w:val="00635CDE"/>
    <w:rsid w:val="00720251"/>
    <w:rsid w:val="0072355E"/>
    <w:rsid w:val="007C699C"/>
    <w:rsid w:val="008D3128"/>
    <w:rsid w:val="00B87D90"/>
    <w:rsid w:val="00BB59AA"/>
    <w:rsid w:val="00D04B7E"/>
    <w:rsid w:val="00FA13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940B"/>
  <w15:chartTrackingRefBased/>
  <w15:docId w15:val="{E3AF5E1C-D82A-4E32-A139-AF5375E3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4B7E"/>
    <w:pPr>
      <w:tabs>
        <w:tab w:val="left" w:pos="170"/>
      </w:tabs>
      <w:spacing w:after="0" w:line="240" w:lineRule="auto"/>
    </w:pPr>
    <w:rPr>
      <w:rFonts w:ascii="Lucida Sans Unicode" w:eastAsia="Times New Roman" w:hAnsi="Lucida Sans Unicode" w:cs="Times New Roman"/>
      <w:sz w:val="16"/>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topline bold"/>
    <w:basedOn w:val="Standard"/>
    <w:link w:val="KopfzeileZchn"/>
    <w:uiPriority w:val="99"/>
    <w:rsid w:val="00D04B7E"/>
    <w:pPr>
      <w:tabs>
        <w:tab w:val="center" w:pos="4536"/>
        <w:tab w:val="right" w:pos="9072"/>
      </w:tabs>
    </w:pPr>
  </w:style>
  <w:style w:type="character" w:customStyle="1" w:styleId="KopfzeileZchn">
    <w:name w:val="Kopfzeile Zchn"/>
    <w:aliases w:val="topline bold Zchn"/>
    <w:basedOn w:val="Absatz-Standardschriftart"/>
    <w:link w:val="Kopfzeile"/>
    <w:uiPriority w:val="99"/>
    <w:rsid w:val="00D04B7E"/>
    <w:rPr>
      <w:rFonts w:ascii="Lucida Sans Unicode" w:eastAsia="Times New Roman" w:hAnsi="Lucida Sans Unicode" w:cs="Times New Roman"/>
      <w:sz w:val="16"/>
      <w:szCs w:val="20"/>
      <w:lang w:val="en-GB"/>
    </w:rPr>
  </w:style>
  <w:style w:type="paragraph" w:styleId="Fuzeile">
    <w:name w:val="footer"/>
    <w:aliases w:val="Footer Char,footer Char"/>
    <w:basedOn w:val="Standard"/>
    <w:link w:val="FuzeileZchn"/>
    <w:uiPriority w:val="99"/>
    <w:rsid w:val="00D04B7E"/>
    <w:pPr>
      <w:tabs>
        <w:tab w:val="center" w:pos="4536"/>
        <w:tab w:val="right" w:pos="9072"/>
      </w:tabs>
    </w:pPr>
  </w:style>
  <w:style w:type="character" w:customStyle="1" w:styleId="FuzeileZchn">
    <w:name w:val="Fußzeile Zchn"/>
    <w:aliases w:val="Footer Char Zchn,footer Char Zchn"/>
    <w:basedOn w:val="Absatz-Standardschriftart"/>
    <w:link w:val="Fuzeile"/>
    <w:uiPriority w:val="99"/>
    <w:rsid w:val="00D04B7E"/>
    <w:rPr>
      <w:rFonts w:ascii="Lucida Sans Unicode" w:eastAsia="Times New Roman" w:hAnsi="Lucida Sans Unicode" w:cs="Times New Roman"/>
      <w:sz w:val="16"/>
      <w:szCs w:val="20"/>
      <w:lang w:val="en-GB"/>
    </w:rPr>
  </w:style>
  <w:style w:type="character" w:styleId="Hyperlink">
    <w:name w:val="Hyperlink"/>
    <w:uiPriority w:val="99"/>
    <w:rsid w:val="00D04B7E"/>
    <w:rPr>
      <w:rFonts w:cs="Times New Roman"/>
      <w:color w:val="auto"/>
      <w:u w:val="none"/>
    </w:rPr>
  </w:style>
  <w:style w:type="paragraph" w:styleId="StandardWeb">
    <w:name w:val="Normal (Web)"/>
    <w:basedOn w:val="Standard"/>
    <w:uiPriority w:val="99"/>
    <w:unhideWhenUsed/>
    <w:rsid w:val="007C699C"/>
    <w:pPr>
      <w:tabs>
        <w:tab w:val="clear" w:pos="170"/>
      </w:tabs>
      <w:spacing w:before="100" w:beforeAutospacing="1" w:after="100" w:afterAutospacing="1"/>
    </w:pPr>
    <w:rPr>
      <w:rFonts w:ascii="Times New Roman" w:eastAsiaTheme="minorEastAsia" w:hAnsi="Times New Roman"/>
      <w:sz w:val="24"/>
      <w:szCs w:val="24"/>
      <w:lang w:val="de-DE" w:eastAsia="ja-JP"/>
    </w:rPr>
  </w:style>
  <w:style w:type="character" w:styleId="Fett">
    <w:name w:val="Strong"/>
    <w:basedOn w:val="Absatz-Standardschriftart"/>
    <w:uiPriority w:val="22"/>
    <w:qFormat/>
    <w:rsid w:val="007C699C"/>
    <w:rPr>
      <w:rFonts w:asciiTheme="minorHAnsi" w:hAnsiTheme="minorHAnsi"/>
      <w:b/>
      <w:bCs/>
    </w:rPr>
  </w:style>
  <w:style w:type="character" w:customStyle="1" w:styleId="A1">
    <w:name w:val="A1"/>
    <w:uiPriority w:val="99"/>
    <w:qFormat/>
    <w:rsid w:val="007C699C"/>
    <w:rPr>
      <w:rFonts w:cs="HelveticaNeueLT W1G 77 BdCn"/>
      <w:b/>
      <w:bCs/>
      <w:color w:val="000000"/>
    </w:rPr>
  </w:style>
  <w:style w:type="character" w:customStyle="1" w:styleId="apple-converted-space">
    <w:name w:val="apple-converted-space"/>
    <w:basedOn w:val="Absatz-Standardschriftart"/>
    <w:rsid w:val="007C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icaminolta.de/de-de/services/cloud-services/bizhub-evolution" TargetMode="External"/><Relationship Id="rId13" Type="http://schemas.openxmlformats.org/officeDocument/2006/relationships/hyperlink" Target="https://job-wizards.com/de/"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konicaminolta.eu/eu-en/services/smart-cloud-services/bizhub-evolution" TargetMode="External"/><Relationship Id="rId12" Type="http://schemas.openxmlformats.org/officeDocument/2006/relationships/hyperlink" Target="http://newsroom.konicaminolta.d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alexandra.vasak@reiterpr.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konicaminolta.at/de-at" TargetMode="External"/><Relationship Id="rId5" Type="http://schemas.openxmlformats.org/officeDocument/2006/relationships/endnotes" Target="endnotes.xml"/><Relationship Id="rId15" Type="http://schemas.openxmlformats.org/officeDocument/2006/relationships/hyperlink" Target="applewebdata://13E6ADD9-3790-406A-9684-FBE3B8A4353C/Melanie.Eibisch@konicaminolta.eu" TargetMode="External"/><Relationship Id="rId10" Type="http://schemas.openxmlformats.org/officeDocument/2006/relationships/hyperlink" Target="https://www.konicaminolta.de/de-de/services/cloud-services/konica-minolta-cloud-print"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konicaminolta.eu/eu-en/services/smart-cloud-services/konica-minolta-cloud-print" TargetMode="External"/><Relationship Id="rId14" Type="http://schemas.openxmlformats.org/officeDocument/2006/relationships/hyperlink" Target="https://mediastore.konicaminolta.e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6217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Konica Minolta</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Eibisch, Melanie</dc:creator>
  <cp:keywords/>
  <dc:description/>
  <cp:lastModifiedBy>Alexandra Vasak</cp:lastModifiedBy>
  <cp:revision>4</cp:revision>
  <dcterms:created xsi:type="dcterms:W3CDTF">2020-10-23T13:36:00Z</dcterms:created>
  <dcterms:modified xsi:type="dcterms:W3CDTF">2020-10-28T18:09:00Z</dcterms:modified>
</cp:coreProperties>
</file>