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7A3D5C06" w14:textId="00AFFD8A" w:rsidR="0024134C" w:rsidRPr="0024134C" w:rsidRDefault="0024134C" w:rsidP="007E055E">
      <w:pPr>
        <w:textAlignment w:val="baseline"/>
        <w:rPr>
          <w:rFonts w:ascii="Segoe UI" w:eastAsia="Times New Roman" w:hAnsi="Segoe UI" w:cs="Segoe UI"/>
          <w:sz w:val="18"/>
          <w:szCs w:val="18"/>
          <w:lang w:eastAsia="de-DE"/>
        </w:rPr>
      </w:pPr>
    </w:p>
    <w:p w14:paraId="1F00517C" w14:textId="77777777" w:rsidR="0024134C" w:rsidRPr="0024134C" w:rsidRDefault="0024134C" w:rsidP="0024134C">
      <w:pPr>
        <w:textAlignment w:val="baseline"/>
        <w:rPr>
          <w:rFonts w:ascii="Segoe UI" w:eastAsia="Times New Roman" w:hAnsi="Segoe UI" w:cs="Segoe UI"/>
          <w:sz w:val="18"/>
          <w:szCs w:val="18"/>
          <w:lang w:eastAsia="de-DE"/>
        </w:rPr>
      </w:pPr>
      <w:r w:rsidRPr="0024134C">
        <w:rPr>
          <w:rFonts w:eastAsia="Times New Roman" w:cs="Calibri"/>
          <w:color w:val="000000"/>
          <w:lang w:eastAsia="de-DE"/>
        </w:rPr>
        <w:t> </w:t>
      </w:r>
    </w:p>
    <w:p w14:paraId="6A42CCE6" w14:textId="77777777" w:rsidR="0024134C" w:rsidRPr="0024134C" w:rsidRDefault="0024134C" w:rsidP="0024134C">
      <w:pPr>
        <w:textAlignment w:val="baseline"/>
        <w:rPr>
          <w:rFonts w:ascii="Segoe UI" w:eastAsia="Times New Roman" w:hAnsi="Segoe UI" w:cs="Segoe UI"/>
          <w:sz w:val="18"/>
          <w:szCs w:val="18"/>
          <w:lang w:eastAsia="de-DE"/>
        </w:rPr>
      </w:pPr>
      <w:r w:rsidRPr="0024134C">
        <w:rPr>
          <w:rFonts w:eastAsia="Times New Roman" w:cs="Calibri"/>
          <w:color w:val="000000"/>
          <w:lang w:eastAsia="de-DE"/>
        </w:rPr>
        <w:t>PRESSEINFORMATION </w:t>
      </w:r>
    </w:p>
    <w:p w14:paraId="1FBB7F01" w14:textId="77777777" w:rsidR="0024134C" w:rsidRPr="0024134C" w:rsidRDefault="0024134C" w:rsidP="0024134C">
      <w:pPr>
        <w:textAlignment w:val="baseline"/>
        <w:rPr>
          <w:rFonts w:ascii="Segoe UI" w:eastAsia="Times New Roman" w:hAnsi="Segoe UI" w:cs="Segoe UI"/>
          <w:sz w:val="18"/>
          <w:szCs w:val="18"/>
          <w:lang w:eastAsia="de-DE"/>
        </w:rPr>
      </w:pPr>
      <w:r w:rsidRPr="0024134C">
        <w:rPr>
          <w:rFonts w:eastAsia="Times New Roman" w:cs="Calibri"/>
          <w:color w:val="000000"/>
          <w:lang w:eastAsia="de-DE"/>
        </w:rPr>
        <w:t> </w:t>
      </w:r>
    </w:p>
    <w:p w14:paraId="77040EF8" w14:textId="150C7EAC" w:rsidR="0024134C" w:rsidRPr="0024134C" w:rsidRDefault="0024134C" w:rsidP="0024134C">
      <w:pPr>
        <w:textAlignment w:val="baseline"/>
        <w:rPr>
          <w:rFonts w:ascii="Segoe UI" w:eastAsia="Times New Roman" w:hAnsi="Segoe UI" w:cs="Segoe UI"/>
          <w:sz w:val="18"/>
          <w:szCs w:val="18"/>
          <w:lang w:eastAsia="de-DE"/>
        </w:rPr>
      </w:pPr>
      <w:r w:rsidRPr="0024134C">
        <w:rPr>
          <w:rFonts w:eastAsia="Times New Roman" w:cs="Calibri"/>
          <w:b/>
          <w:bCs/>
          <w:color w:val="000000"/>
          <w:sz w:val="32"/>
          <w:szCs w:val="32"/>
          <w:lang w:eastAsia="de-DE"/>
        </w:rPr>
        <w:t>Beko Grundig Österreich-Mutter erneut für Nachhaltigkeit ausgezeichnet</w:t>
      </w:r>
      <w:r w:rsidRPr="0024134C">
        <w:rPr>
          <w:rFonts w:eastAsia="Times New Roman" w:cs="Calibri"/>
          <w:color w:val="000000"/>
          <w:sz w:val="32"/>
          <w:szCs w:val="32"/>
          <w:lang w:eastAsia="de-DE"/>
        </w:rPr>
        <w:t> </w:t>
      </w:r>
    </w:p>
    <w:p w14:paraId="71BF367A"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color w:val="000000"/>
          <w:lang w:eastAsia="de-DE"/>
        </w:rPr>
        <w:t> </w:t>
      </w:r>
    </w:p>
    <w:p w14:paraId="54B7DCE6" w14:textId="77777777" w:rsidR="00921192" w:rsidRPr="00696789" w:rsidRDefault="006D01D8" w:rsidP="00921192">
      <w:pPr>
        <w:jc w:val="both"/>
        <w:textAlignment w:val="baseline"/>
        <w:rPr>
          <w:rFonts w:eastAsia="Times New Roman" w:cs="Calibri"/>
          <w:b/>
          <w:bCs/>
          <w:lang w:eastAsia="de-DE"/>
        </w:rPr>
      </w:pPr>
      <w:r w:rsidRPr="00696789">
        <w:rPr>
          <w:b/>
          <w:bCs/>
        </w:rPr>
        <w:t xml:space="preserve">Die Mutter der Beko Grundig Österreich AG, Arçelik, ist nachhaltig. Das beweist einmal mehr eine weitere Auszeichnung: </w:t>
      </w:r>
      <w:r w:rsidR="00921192" w:rsidRPr="00696789">
        <w:rPr>
          <w:rFonts w:eastAsia="Times New Roman" w:cs="Calibri"/>
          <w:b/>
          <w:bCs/>
          <w:lang w:eastAsia="de-DE"/>
        </w:rPr>
        <w:t>Das Unternehmen führt das fünfte Jahr in Folge die DHP-Branche (langlebige Haushaltsgeräte) im S&amp;P Global Corporate Sustainability Assessment mit der höchsten ESG-Bewertung (Umwelt, Soziales und Unternehmensführung) an. </w:t>
      </w:r>
      <w:r w:rsidR="00921192" w:rsidRPr="00696789">
        <w:rPr>
          <w:rFonts w:eastAsia="Times New Roman" w:cs="Calibri"/>
          <w:lang w:eastAsia="de-DE"/>
        </w:rPr>
        <w:t> </w:t>
      </w:r>
    </w:p>
    <w:p w14:paraId="45559313" w14:textId="2CA24AE2" w:rsidR="006D01D8" w:rsidRPr="00696789" w:rsidRDefault="006D01D8" w:rsidP="006D01D8">
      <w:pPr>
        <w:jc w:val="both"/>
        <w:textAlignment w:val="baseline"/>
        <w:rPr>
          <w:b/>
          <w:bCs/>
        </w:rPr>
      </w:pPr>
    </w:p>
    <w:p w14:paraId="49CE954C" w14:textId="01DB0513" w:rsidR="0024134C" w:rsidRPr="00696789" w:rsidRDefault="0024134C" w:rsidP="0024134C">
      <w:pPr>
        <w:jc w:val="both"/>
        <w:textAlignment w:val="baseline"/>
        <w:rPr>
          <w:rFonts w:ascii="Segoe UI" w:eastAsia="Times New Roman" w:hAnsi="Segoe UI" w:cs="Segoe UI"/>
          <w:lang w:eastAsia="de-DE"/>
        </w:rPr>
      </w:pPr>
      <w:r w:rsidRPr="00696789">
        <w:rPr>
          <w:rFonts w:eastAsia="Times New Roman" w:cs="Calibri"/>
          <w:lang w:eastAsia="de-DE"/>
        </w:rPr>
        <w:t xml:space="preserve">Istanbul/Wien, </w:t>
      </w:r>
      <w:r w:rsidR="00A109E1">
        <w:rPr>
          <w:rFonts w:eastAsia="Times New Roman" w:cs="Calibri"/>
          <w:lang w:eastAsia="de-DE"/>
        </w:rPr>
        <w:t>1. Dezember</w:t>
      </w:r>
      <w:r w:rsidRPr="00696789">
        <w:rPr>
          <w:rFonts w:eastAsia="Times New Roman" w:cs="Calibri"/>
          <w:lang w:eastAsia="de-DE"/>
        </w:rPr>
        <w:t xml:space="preserve"> 2023. Arçelik A.Ş., einer der weltweit führenden Hersteller von Haushaltsgeräten sowie Muttergesellschaft der Beko Grundig Österreich AG, hat im S&amp;P Global Corporate Sustainability Assessment (CSA) 2023, das die weltweit größten Unternehmen bewertet und ihre Nachhaltigkeitsleistung sowie ihre Bemühungen in den Bereichen Umwelt, Soziales und Unternehmensführung (ESG) beurteilt, die Punktzahl 86/100 (Stand: 22/09/23) erreicht. </w:t>
      </w:r>
      <w:r w:rsidRPr="00696789">
        <w:rPr>
          <w:rFonts w:eastAsia="Times New Roman" w:cs="Calibri"/>
          <w:lang w:val="de-DE" w:eastAsia="de-DE"/>
        </w:rPr>
        <w:t xml:space="preserve">Das Unternehmen erreichte die höchste Punktzahl von 46 bewerteten Unternehmen in der DHP Household Durables Industry. Diese Ankündigung unterstreicht </w:t>
      </w:r>
      <w:r w:rsidR="006D01D8" w:rsidRPr="00696789">
        <w:rPr>
          <w:rFonts w:eastAsia="Times New Roman" w:cs="Calibri"/>
          <w:lang w:val="de-DE" w:eastAsia="de-DE"/>
        </w:rPr>
        <w:t>das</w:t>
      </w:r>
      <w:r w:rsidRPr="00696789">
        <w:rPr>
          <w:rFonts w:eastAsia="Times New Roman" w:cs="Calibri"/>
          <w:lang w:val="de-DE" w:eastAsia="de-DE"/>
        </w:rPr>
        <w:t xml:space="preserve"> kontinuierliche Engagement</w:t>
      </w:r>
      <w:r w:rsidR="006D01D8" w:rsidRPr="00696789">
        <w:rPr>
          <w:rFonts w:eastAsia="Times New Roman" w:cs="Calibri"/>
          <w:lang w:val="de-DE" w:eastAsia="de-DE"/>
        </w:rPr>
        <w:t xml:space="preserve"> </w:t>
      </w:r>
      <w:r w:rsidRPr="00696789">
        <w:rPr>
          <w:rFonts w:eastAsia="Times New Roman" w:cs="Calibri"/>
          <w:lang w:val="de-DE" w:eastAsia="de-DE"/>
        </w:rPr>
        <w:t xml:space="preserve">für eine nachhaltige Zukunft und macht </w:t>
      </w:r>
      <w:r w:rsidR="006D01D8" w:rsidRPr="00696789">
        <w:rPr>
          <w:rFonts w:eastAsia="Times New Roman" w:cs="Calibri"/>
          <w:lang w:val="de-DE" w:eastAsia="de-DE"/>
        </w:rPr>
        <w:t>das Unternehmen</w:t>
      </w:r>
      <w:r w:rsidRPr="00696789">
        <w:rPr>
          <w:rFonts w:eastAsia="Times New Roman" w:cs="Calibri"/>
          <w:lang w:val="de-DE" w:eastAsia="de-DE"/>
        </w:rPr>
        <w:t xml:space="preserve"> einmal mehr zur Benchmark-Marke in der Fertigungsindustrie.</w:t>
      </w:r>
      <w:r w:rsidRPr="00696789">
        <w:rPr>
          <w:rFonts w:eastAsia="Times New Roman" w:cs="Calibri"/>
          <w:lang w:eastAsia="de-DE"/>
        </w:rPr>
        <w:t> </w:t>
      </w:r>
    </w:p>
    <w:p w14:paraId="20CBCE29" w14:textId="77777777" w:rsidR="00082D2A" w:rsidRDefault="00082D2A" w:rsidP="0024134C">
      <w:pPr>
        <w:jc w:val="both"/>
        <w:textAlignment w:val="baseline"/>
        <w:rPr>
          <w:rFonts w:eastAsia="Times New Roman" w:cs="Calibri"/>
          <w:lang w:eastAsia="de-DE"/>
        </w:rPr>
      </w:pPr>
    </w:p>
    <w:p w14:paraId="20C8E2DB" w14:textId="140F7E85" w:rsidR="00082D2A" w:rsidRPr="00696789" w:rsidRDefault="00082D2A" w:rsidP="00082D2A">
      <w:pPr>
        <w:jc w:val="both"/>
      </w:pPr>
      <w:r w:rsidRPr="00696789">
        <w:t xml:space="preserve">„Wir freuen uns sehr, dass wir </w:t>
      </w:r>
      <w:r w:rsidRPr="00696789">
        <w:rPr>
          <w:rFonts w:eastAsia="Times New Roman" w:cs="Calibri"/>
          <w:lang w:val="de-DE" w:eastAsia="de-DE"/>
        </w:rPr>
        <w:t>das fünfte Jahr in Folge die höchste Punktzahl im DJSI erreicht haben. Diese Anerkennung ist eine bedeutende Auszeichnung für uns</w:t>
      </w:r>
      <w:r w:rsidRPr="00696789">
        <w:t xml:space="preserve">. Nachhaltigkeit hat in unserem Handeln und Tun immer oberste Priorität, für uns ist es eine Denkweise und Verantwortung. </w:t>
      </w:r>
      <w:r w:rsidRPr="00696789">
        <w:rPr>
          <w:rFonts w:eastAsia="Times New Roman" w:cs="Calibri"/>
          <w:lang w:val="de-DE" w:eastAsia="de-DE"/>
        </w:rPr>
        <w:t>Unsere Maßnahmen zielen darauf ab, einen positiven Dominoeffekt zu erzeugen</w:t>
      </w:r>
      <w:r>
        <w:rPr>
          <w:rFonts w:eastAsia="Times New Roman" w:cs="Calibri"/>
          <w:lang w:val="de-DE" w:eastAsia="de-DE"/>
        </w:rPr>
        <w:t>. Uns geht e</w:t>
      </w:r>
      <w:r w:rsidRPr="00696789">
        <w:rPr>
          <w:rFonts w:eastAsia="Times New Roman" w:cs="Calibri"/>
          <w:lang w:val="de-DE" w:eastAsia="de-DE"/>
        </w:rPr>
        <w:t>s darum, die Verbraucher:innen zu ermutigen, nachhaltigere Kaufentscheidungen zu treffen und gewohnheitsmäßige Veränderungen in ihr tägliches Leben einzubauen.</w:t>
      </w:r>
      <w:r>
        <w:rPr>
          <w:rFonts w:eastAsia="Times New Roman" w:cs="Calibri"/>
          <w:lang w:val="de-DE" w:eastAsia="de-DE"/>
        </w:rPr>
        <w:t xml:space="preserve"> Das werden wir auch künftig mit aller Konsequenz verfolgen. So werden wir auch im kommenden Jahr wieder viele nachhaltige Produkte auf den österreichischen Markt bringen“, kommentiert </w:t>
      </w:r>
      <w:r w:rsidRPr="00696789">
        <w:t>Evren Aksoy, Geschäftsführer der Beko Grundig Österreich AG</w:t>
      </w:r>
      <w:r>
        <w:t xml:space="preserve">, die DJSI-Auszeichnung. </w:t>
      </w:r>
    </w:p>
    <w:p w14:paraId="67D8C3CE" w14:textId="77777777" w:rsidR="00171BEC" w:rsidRDefault="00171BEC" w:rsidP="0024134C">
      <w:pPr>
        <w:jc w:val="both"/>
        <w:textAlignment w:val="baseline"/>
        <w:rPr>
          <w:rFonts w:eastAsia="Times New Roman" w:cs="Calibri"/>
          <w:lang w:eastAsia="de-DE"/>
        </w:rPr>
      </w:pPr>
    </w:p>
    <w:p w14:paraId="75C94874" w14:textId="7D1F657D" w:rsidR="00171BEC" w:rsidRPr="00171BEC" w:rsidRDefault="00171BEC" w:rsidP="0024134C">
      <w:pPr>
        <w:jc w:val="both"/>
        <w:textAlignment w:val="baseline"/>
        <w:rPr>
          <w:rFonts w:eastAsia="Times New Roman" w:cs="Calibri"/>
          <w:b/>
          <w:bCs/>
          <w:lang w:eastAsia="de-DE"/>
        </w:rPr>
      </w:pPr>
      <w:r w:rsidRPr="00171BEC">
        <w:rPr>
          <w:rFonts w:eastAsia="Times New Roman" w:cs="Calibri"/>
          <w:b/>
          <w:bCs/>
          <w:lang w:eastAsia="de-DE"/>
        </w:rPr>
        <w:t>Nachhaltig</w:t>
      </w:r>
      <w:r w:rsidR="000B28CF">
        <w:rPr>
          <w:rFonts w:eastAsia="Times New Roman" w:cs="Calibri"/>
          <w:b/>
          <w:bCs/>
          <w:lang w:eastAsia="de-DE"/>
        </w:rPr>
        <w:t>e Lösungen</w:t>
      </w:r>
    </w:p>
    <w:p w14:paraId="37CC74E6" w14:textId="2F359B0E" w:rsidR="000B28CF" w:rsidRPr="000B28CF" w:rsidRDefault="007B3F25" w:rsidP="000B28CF">
      <w:pPr>
        <w:jc w:val="both"/>
        <w:textAlignment w:val="baseline"/>
        <w:rPr>
          <w:rFonts w:asciiTheme="minorHAnsi" w:eastAsiaTheme="minorHAnsi" w:hAnsiTheme="minorHAnsi" w:cstheme="minorBidi"/>
        </w:rPr>
      </w:pPr>
      <w:r>
        <w:rPr>
          <w:rFonts w:ascii="SohoGothicPro-Regular" w:hAnsi="SohoGothicPro-Regular" w:cs="Segoe UI"/>
          <w:color w:val="000000"/>
        </w:rPr>
        <w:t>Daher wird</w:t>
      </w:r>
      <w:r w:rsidRPr="009F293D">
        <w:rPr>
          <w:rFonts w:ascii="SohoGothicPro-Regular" w:hAnsi="SohoGothicPro-Regular" w:cs="Segoe UI"/>
          <w:color w:val="000000"/>
        </w:rPr>
        <w:t xml:space="preserve"> kontinuierlich daran</w:t>
      </w:r>
      <w:r>
        <w:rPr>
          <w:rFonts w:ascii="SohoGothicPro-Regular" w:hAnsi="SohoGothicPro-Regular" w:cs="Segoe UI"/>
          <w:color w:val="000000"/>
        </w:rPr>
        <w:t xml:space="preserve"> gearbeitet</w:t>
      </w:r>
      <w:r w:rsidRPr="009F293D">
        <w:rPr>
          <w:rFonts w:ascii="SohoGothicPro-Regular" w:hAnsi="SohoGothicPro-Regular" w:cs="Segoe UI"/>
          <w:color w:val="000000"/>
        </w:rPr>
        <w:t>, den kompletten Produktlebenszyklus nachhaltiger zu gestalten</w:t>
      </w:r>
      <w:r>
        <w:rPr>
          <w:rFonts w:ascii="SohoGothicPro-Regular" w:hAnsi="SohoGothicPro-Regular" w:cs="Segoe UI"/>
          <w:color w:val="000000"/>
        </w:rPr>
        <w:t>. Das geschieht durch die</w:t>
      </w:r>
      <w:r w:rsidRPr="009F293D">
        <w:rPr>
          <w:rFonts w:ascii="SohoGothicPro-Regular" w:hAnsi="SohoGothicPro-Regular" w:cs="Segoe UI"/>
          <w:color w:val="000000"/>
        </w:rPr>
        <w:t xml:space="preserve"> Entwicklung </w:t>
      </w:r>
      <w:r>
        <w:rPr>
          <w:rFonts w:ascii="SohoGothicPro-Regular" w:hAnsi="SohoGothicPro-Regular" w:cs="Segoe UI"/>
          <w:color w:val="000000"/>
        </w:rPr>
        <w:t>innovativer</w:t>
      </w:r>
      <w:r w:rsidRPr="009F293D">
        <w:rPr>
          <w:rFonts w:ascii="SohoGothicPro-Regular" w:hAnsi="SohoGothicPro-Regular" w:cs="Segoe UI"/>
          <w:color w:val="000000"/>
        </w:rPr>
        <w:t xml:space="preserve"> Technologien</w:t>
      </w:r>
      <w:r>
        <w:rPr>
          <w:rFonts w:ascii="SohoGothicPro-Regular" w:hAnsi="SohoGothicPro-Regular" w:cs="Segoe UI"/>
          <w:color w:val="000000"/>
        </w:rPr>
        <w:t xml:space="preserve"> bzw.</w:t>
      </w:r>
      <w:r w:rsidRPr="009F293D">
        <w:rPr>
          <w:rFonts w:ascii="SohoGothicPro-Regular" w:hAnsi="SohoGothicPro-Regular" w:cs="Segoe UI"/>
          <w:color w:val="000000"/>
        </w:rPr>
        <w:t xml:space="preserve"> Produkte</w:t>
      </w:r>
      <w:r>
        <w:rPr>
          <w:rFonts w:ascii="SohoGothicPro-Regular" w:hAnsi="SohoGothicPro-Regular" w:cs="Segoe UI"/>
          <w:color w:val="000000"/>
        </w:rPr>
        <w:t xml:space="preserve"> oder</w:t>
      </w:r>
      <w:r w:rsidRPr="009F293D">
        <w:rPr>
          <w:rFonts w:ascii="SohoGothicPro-Regular" w:hAnsi="SohoGothicPro-Regular" w:cs="Segoe UI"/>
          <w:color w:val="000000"/>
        </w:rPr>
        <w:t xml:space="preserve"> bei der Verarbeitung von recycelten Materialien</w:t>
      </w:r>
      <w:r>
        <w:rPr>
          <w:rFonts w:ascii="SohoGothicPro-Regular" w:hAnsi="SohoGothicPro-Regular" w:cs="Segoe UI"/>
          <w:color w:val="000000"/>
        </w:rPr>
        <w:t>, wie beispielsweise durch die Verwendung recycelter PET-Flaschen in den Trommelgehäusen der Beko und elektrabregenz Waschmaschinen</w:t>
      </w:r>
      <w:r w:rsidRPr="009F293D">
        <w:rPr>
          <w:rFonts w:ascii="SohoGothicPro-Regular" w:hAnsi="SohoGothicPro-Regular" w:cs="Segoe UI"/>
          <w:color w:val="000000"/>
        </w:rPr>
        <w:t>.</w:t>
      </w:r>
      <w:r w:rsidR="000B28CF">
        <w:rPr>
          <w:rFonts w:ascii="SohoGothicPro-Regular" w:hAnsi="SohoGothicPro-Regular" w:cs="Segoe UI"/>
          <w:color w:val="000000"/>
        </w:rPr>
        <w:t xml:space="preserve"> </w:t>
      </w:r>
      <w:r>
        <w:rPr>
          <w:rFonts w:asciiTheme="minorHAnsi" w:eastAsiaTheme="minorHAnsi" w:hAnsiTheme="minorHAnsi" w:cstheme="minorBidi"/>
        </w:rPr>
        <w:t>Pro Waschmaschine werden</w:t>
      </w:r>
      <w:r w:rsidR="000B28CF">
        <w:rPr>
          <w:rFonts w:asciiTheme="minorHAnsi" w:eastAsiaTheme="minorHAnsi" w:hAnsiTheme="minorHAnsi" w:cstheme="minorBidi"/>
        </w:rPr>
        <w:t xml:space="preserve"> bereits</w:t>
      </w:r>
      <w:r>
        <w:rPr>
          <w:rFonts w:asciiTheme="minorHAnsi" w:eastAsiaTheme="minorHAnsi" w:hAnsiTheme="minorHAnsi" w:cstheme="minorBidi"/>
        </w:rPr>
        <w:t xml:space="preserve"> bis zu 60 PET-Flaschen (0,5 Liter Flaschen) verwendet. </w:t>
      </w:r>
      <w:r w:rsidR="000B28CF" w:rsidRPr="007B3F25">
        <w:rPr>
          <w:rFonts w:eastAsia="Times New Roman" w:cs="Calibri"/>
          <w:lang w:eastAsia="de-DE"/>
        </w:rPr>
        <w:t xml:space="preserve">Durch die Wiederverwertung von Fischnetz- und Industriegarnabfällen haben </w:t>
      </w:r>
      <w:r w:rsidR="000B28CF">
        <w:rPr>
          <w:rFonts w:eastAsia="Times New Roman" w:cs="Calibri"/>
          <w:lang w:eastAsia="de-DE"/>
        </w:rPr>
        <w:t>wurde</w:t>
      </w:r>
      <w:r w:rsidR="000B28CF" w:rsidRPr="007B3F25">
        <w:rPr>
          <w:rFonts w:eastAsia="Times New Roman" w:cs="Calibri"/>
          <w:lang w:eastAsia="de-DE"/>
        </w:rPr>
        <w:t xml:space="preserve"> ein nachhaltiges Material geschaffen, das für Teile von </w:t>
      </w:r>
      <w:r w:rsidR="000B28CF">
        <w:rPr>
          <w:rFonts w:eastAsia="Times New Roman" w:cs="Calibri"/>
          <w:lang w:eastAsia="de-DE"/>
        </w:rPr>
        <w:t xml:space="preserve">Geschirrspülern, </w:t>
      </w:r>
      <w:r w:rsidR="000B28CF" w:rsidRPr="007B3F25">
        <w:rPr>
          <w:rFonts w:eastAsia="Times New Roman" w:cs="Calibri"/>
          <w:lang w:eastAsia="de-DE"/>
        </w:rPr>
        <w:t xml:space="preserve">Öfen, Trocknern </w:t>
      </w:r>
      <w:r w:rsidR="000B28CF">
        <w:rPr>
          <w:rFonts w:eastAsia="Times New Roman" w:cs="Calibri"/>
          <w:lang w:eastAsia="de-DE"/>
        </w:rPr>
        <w:t xml:space="preserve">und Waschmaschinen </w:t>
      </w:r>
      <w:r w:rsidR="000B28CF" w:rsidRPr="007B3F25">
        <w:rPr>
          <w:rFonts w:eastAsia="Times New Roman" w:cs="Calibri"/>
          <w:lang w:eastAsia="de-DE"/>
        </w:rPr>
        <w:t>verwende</w:t>
      </w:r>
      <w:r w:rsidR="000B28CF">
        <w:rPr>
          <w:rFonts w:eastAsia="Times New Roman" w:cs="Calibri"/>
          <w:lang w:eastAsia="de-DE"/>
        </w:rPr>
        <w:t>t wird</w:t>
      </w:r>
      <w:r w:rsidR="000B28CF" w:rsidRPr="007B3F25">
        <w:rPr>
          <w:rFonts w:eastAsia="Times New Roman" w:cs="Calibri"/>
          <w:lang w:eastAsia="de-DE"/>
        </w:rPr>
        <w:t>.</w:t>
      </w:r>
      <w:r w:rsidR="00370808">
        <w:rPr>
          <w:rFonts w:eastAsia="Times New Roman" w:cs="Calibri"/>
          <w:lang w:eastAsia="de-DE"/>
        </w:rPr>
        <w:t xml:space="preserve"> </w:t>
      </w:r>
      <w:r w:rsidR="00370808">
        <w:rPr>
          <w:rFonts w:cs="Calibri"/>
          <w:color w:val="000000"/>
        </w:rPr>
        <w:t>Es gibt in ausgewählten Beko Kühlschränken Eierablagen aus Eierschalen und Biokunststoff.</w:t>
      </w:r>
    </w:p>
    <w:p w14:paraId="257E8C2D" w14:textId="77777777" w:rsidR="000B28CF" w:rsidRDefault="000B28CF" w:rsidP="000B28CF">
      <w:pPr>
        <w:jc w:val="both"/>
        <w:rPr>
          <w:rFonts w:ascii="SohoGothicPro-Regular" w:hAnsi="SohoGothicPro-Regular" w:cs="Segoe UI"/>
          <w:color w:val="000000"/>
        </w:rPr>
      </w:pPr>
    </w:p>
    <w:p w14:paraId="31606914" w14:textId="618D0557" w:rsidR="000B28CF" w:rsidRPr="000B28CF" w:rsidRDefault="000B28CF" w:rsidP="000B28CF">
      <w:pPr>
        <w:jc w:val="both"/>
        <w:rPr>
          <w:rStyle w:val="eop"/>
          <w:rFonts w:ascii="SohoGothicPro-Regular" w:hAnsi="SohoGothicPro-Regular" w:cs="Segoe UI"/>
          <w:color w:val="000000"/>
        </w:rPr>
      </w:pPr>
      <w:r>
        <w:rPr>
          <w:rFonts w:ascii="SohoGothicPro-Regular" w:hAnsi="SohoGothicPro-Regular" w:cs="Segoe UI"/>
          <w:color w:val="000000"/>
        </w:rPr>
        <w:t xml:space="preserve">Jüngstes Beispiel eines innovativen nachhaltigen Produkts ist der Beko FiberCatcher, der seit Mai 2023 in Österreich erhältlich ist. Das ist die erste Waschmaschine mit integriertem Mikroplastikfilter direkt im Waschmittelfach, der </w:t>
      </w:r>
      <w:r w:rsidRPr="00C27A6C">
        <w:rPr>
          <w:rStyle w:val="normaltextrun"/>
          <w:rFonts w:ascii="SohoGothicPro-ExtraBold" w:eastAsiaTheme="minorEastAsia" w:hAnsi="SohoGothicPro-ExtraBold"/>
        </w:rPr>
        <w:t>bis zu 90 Prozent der synthetischen Mikrofasern aus dem Waschwasser im Inneren des Filters auf</w:t>
      </w:r>
      <w:r>
        <w:rPr>
          <w:rStyle w:val="normaltextrun"/>
          <w:rFonts w:ascii="SohoGothicPro-ExtraBold" w:eastAsiaTheme="minorEastAsia" w:hAnsi="SohoGothicPro-ExtraBold"/>
        </w:rPr>
        <w:t>fängt</w:t>
      </w:r>
      <w:r w:rsidRPr="00C27A6C">
        <w:rPr>
          <w:rStyle w:val="normaltextrun"/>
          <w:rFonts w:ascii="SohoGothicPro-ExtraBold" w:eastAsiaTheme="minorEastAsia" w:hAnsi="SohoGothicPro-ExtraBold"/>
        </w:rPr>
        <w:t>.</w:t>
      </w:r>
      <w:r>
        <w:rPr>
          <w:rFonts w:ascii="SohoGothicPro-Regular" w:hAnsi="SohoGothicPro-Regular" w:cs="Segoe UI"/>
          <w:color w:val="000000"/>
        </w:rPr>
        <w:t xml:space="preserve"> Eine bereits besonders innovative Beko Technologie ist </w:t>
      </w:r>
      <w:r w:rsidRPr="009F293D">
        <w:rPr>
          <w:rFonts w:ascii="SohoGothicPro-Regular" w:hAnsi="SohoGothicPro-Regular" w:cs="Segoe UI"/>
          <w:color w:val="000000"/>
        </w:rPr>
        <w:t>AquaTech</w:t>
      </w:r>
      <w:r>
        <w:rPr>
          <w:rFonts w:ascii="SohoGothicPro-Regular" w:hAnsi="SohoGothicPro-Regular" w:cs="Segoe UI"/>
          <w:color w:val="000000"/>
        </w:rPr>
        <w:t xml:space="preserve">. </w:t>
      </w:r>
      <w:r w:rsidRPr="008C6F30">
        <w:rPr>
          <w:rFonts w:ascii="SohoGothicPro-ExtraBold" w:eastAsiaTheme="minorHAnsi" w:hAnsi="SohoGothicPro-ExtraBold" w:cs="SohoGothicPro-ExtraBold"/>
          <w:bCs/>
          <w:color w:val="000000"/>
        </w:rPr>
        <w:t xml:space="preserve">Wasser und Waschmittel </w:t>
      </w:r>
      <w:r>
        <w:rPr>
          <w:rFonts w:ascii="SohoGothicPro-ExtraBold" w:eastAsiaTheme="minorHAnsi" w:hAnsi="SohoGothicPro-ExtraBold" w:cs="SohoGothicPro-ExtraBold"/>
          <w:bCs/>
          <w:color w:val="000000"/>
        </w:rPr>
        <w:t xml:space="preserve">werden </w:t>
      </w:r>
      <w:r w:rsidRPr="008C6F30">
        <w:rPr>
          <w:rFonts w:ascii="SohoGothicPro-ExtraBold" w:eastAsiaTheme="minorHAnsi" w:hAnsi="SohoGothicPro-ExtraBold" w:cs="SohoGothicPro-ExtraBold"/>
          <w:bCs/>
          <w:color w:val="000000"/>
        </w:rPr>
        <w:t>vorgemischt</w:t>
      </w:r>
      <w:r>
        <w:rPr>
          <w:rFonts w:ascii="SohoGothicPro-ExtraBold" w:eastAsiaTheme="minorHAnsi" w:hAnsi="SohoGothicPro-ExtraBold" w:cs="SohoGothicPro-ExtraBold"/>
          <w:bCs/>
          <w:color w:val="000000"/>
        </w:rPr>
        <w:t xml:space="preserve"> und </w:t>
      </w:r>
      <w:r w:rsidRPr="008C6F30">
        <w:rPr>
          <w:rFonts w:ascii="SohoGothicPro-ExtraBold" w:eastAsiaTheme="minorHAnsi" w:hAnsi="SohoGothicPro-ExtraBold" w:cs="SohoGothicPro-ExtraBold"/>
          <w:bCs/>
          <w:color w:val="000000"/>
          <w:lang w:val="de-DE"/>
        </w:rPr>
        <w:t>gebündelt – ähnlich einem Duschstrahl – von oben in die Waschtrommel gesprüht</w:t>
      </w:r>
      <w:r>
        <w:rPr>
          <w:rFonts w:ascii="SohoGothicPro-ExtraBold" w:eastAsiaTheme="minorHAnsi" w:hAnsi="SohoGothicPro-ExtraBold" w:cs="SohoGothicPro-ExtraBold"/>
          <w:bCs/>
          <w:color w:val="000000"/>
          <w:lang w:val="de-DE"/>
        </w:rPr>
        <w:t xml:space="preserve">. Das spart Wasser und Energie. </w:t>
      </w:r>
      <w:r>
        <w:rPr>
          <w:rStyle w:val="normaltextrun"/>
          <w:rFonts w:ascii="SohoGothicPro-ExtraBold" w:hAnsi="SohoGothicPro-ExtraBold"/>
          <w:color w:val="000000"/>
          <w:shd w:val="clear" w:color="auto" w:fill="FFFFFF"/>
        </w:rPr>
        <w:t xml:space="preserve">Daher sind Beko AquaTech-Waschmaschinen in der höchsten Energieeffizienzklasse A. </w:t>
      </w:r>
    </w:p>
    <w:p w14:paraId="7AA4363B" w14:textId="77777777" w:rsidR="007B3F25" w:rsidRDefault="007B3F25" w:rsidP="00171BEC">
      <w:pPr>
        <w:jc w:val="both"/>
        <w:textAlignment w:val="baseline"/>
        <w:rPr>
          <w:rFonts w:eastAsia="Times New Roman" w:cs="Calibri"/>
          <w:lang w:eastAsia="de-DE"/>
        </w:rPr>
      </w:pPr>
    </w:p>
    <w:p w14:paraId="0AF8E060" w14:textId="780F03EF" w:rsidR="007B3F25" w:rsidRPr="00CC16E8" w:rsidRDefault="007B3F25" w:rsidP="007B3F25">
      <w:pPr>
        <w:jc w:val="both"/>
        <w:rPr>
          <w:rStyle w:val="normaltextrun"/>
          <w:rFonts w:ascii="SohoGothicPro-ExtraBold" w:eastAsiaTheme="minorEastAsia" w:hAnsi="SohoGothicPro-ExtraBold"/>
          <w:color w:val="0000FF"/>
          <w:u w:val="single"/>
        </w:rPr>
      </w:pPr>
      <w:r>
        <w:rPr>
          <w:rStyle w:val="normaltextrun"/>
          <w:rFonts w:ascii="SohoGothicPro-ExtraBold" w:eastAsiaTheme="minorEastAsia" w:hAnsi="SohoGothicPro-ExtraBold"/>
        </w:rPr>
        <w:t xml:space="preserve">Auf der österreichischen Beko-Website gibt es seit Anfang 2023 das Energieeffizienz-Tool </w:t>
      </w:r>
      <w:hyperlink r:id="rId11" w:history="1">
        <w:r w:rsidRPr="00CC16E8">
          <w:rPr>
            <w:rFonts w:eastAsia="Times New Roman" w:cs="Calibri"/>
            <w:color w:val="5B9BD5"/>
            <w:lang w:val="de-DE" w:eastAsia="de-DE"/>
          </w:rPr>
          <w:t>Youreko</w:t>
        </w:r>
      </w:hyperlink>
      <w:r>
        <w:rPr>
          <w:rStyle w:val="normaltextrun"/>
          <w:rFonts w:ascii="SohoGothicPro-ExtraBold" w:eastAsiaTheme="minorEastAsia" w:hAnsi="SohoGothicPro-ExtraBold"/>
        </w:rPr>
        <w:t xml:space="preserve">. Dieses zeigt die laufenden finanziellen Kosten auf, die </w:t>
      </w:r>
      <w:r w:rsidRPr="003B7E2C">
        <w:rPr>
          <w:rFonts w:ascii="SohoGothicPro-Regular" w:hAnsi="SohoGothicPro-Regular" w:cs="Segoe UI"/>
          <w:color w:val="000000"/>
        </w:rPr>
        <w:t>bei der Anschaffung neuer Geräte entstehen</w:t>
      </w:r>
      <w:r>
        <w:rPr>
          <w:rFonts w:ascii="SohoGothicPro-Regular" w:hAnsi="SohoGothicPro-Regular" w:cs="Segoe UI"/>
          <w:color w:val="000000"/>
        </w:rPr>
        <w:t xml:space="preserve"> und hilft so den Konsument:innen dabei, nachhaltige Entscheidungen zu treffen. </w:t>
      </w:r>
    </w:p>
    <w:p w14:paraId="243FC1D0" w14:textId="77777777" w:rsidR="00171BEC" w:rsidRDefault="00171BEC" w:rsidP="0024134C">
      <w:pPr>
        <w:jc w:val="both"/>
        <w:textAlignment w:val="baseline"/>
        <w:rPr>
          <w:rFonts w:eastAsia="Times New Roman" w:cs="Calibri"/>
          <w:lang w:eastAsia="de-DE"/>
        </w:rPr>
      </w:pPr>
    </w:p>
    <w:p w14:paraId="15425ED3" w14:textId="38D9E2CA" w:rsidR="0024134C" w:rsidRPr="00171BEC" w:rsidRDefault="00171BEC" w:rsidP="0024134C">
      <w:pPr>
        <w:jc w:val="both"/>
        <w:textAlignment w:val="baseline"/>
        <w:rPr>
          <w:rFonts w:ascii="Segoe UI" w:eastAsia="Times New Roman" w:hAnsi="Segoe UI" w:cs="Segoe UI"/>
          <w:b/>
          <w:bCs/>
          <w:lang w:eastAsia="de-DE"/>
        </w:rPr>
      </w:pPr>
      <w:r w:rsidRPr="00171BEC">
        <w:rPr>
          <w:rFonts w:eastAsia="Times New Roman" w:cs="Calibri"/>
          <w:b/>
          <w:bCs/>
          <w:lang w:eastAsia="de-DE"/>
        </w:rPr>
        <w:t>Initiative Forward Faster</w:t>
      </w:r>
      <w:r w:rsidR="0024134C" w:rsidRPr="00171BEC">
        <w:rPr>
          <w:rFonts w:eastAsia="Times New Roman" w:cs="Calibri"/>
          <w:b/>
          <w:bCs/>
          <w:lang w:eastAsia="de-DE"/>
        </w:rPr>
        <w:t> </w:t>
      </w:r>
    </w:p>
    <w:p w14:paraId="18532801" w14:textId="75D12251" w:rsidR="0024134C" w:rsidRPr="00696789" w:rsidRDefault="0024134C" w:rsidP="0024134C">
      <w:pPr>
        <w:jc w:val="both"/>
        <w:textAlignment w:val="baseline"/>
        <w:rPr>
          <w:rFonts w:ascii="Segoe UI" w:eastAsia="Times New Roman" w:hAnsi="Segoe UI" w:cs="Segoe UI"/>
          <w:lang w:eastAsia="de-DE"/>
        </w:rPr>
      </w:pPr>
      <w:r w:rsidRPr="00696789">
        <w:rPr>
          <w:rFonts w:eastAsia="Times New Roman" w:cs="Calibri"/>
          <w:lang w:val="de-DE" w:eastAsia="de-DE"/>
        </w:rPr>
        <w:t>Die Anerkennung erfolgt</w:t>
      </w:r>
      <w:r w:rsidR="00D11C9B">
        <w:rPr>
          <w:rFonts w:eastAsia="Times New Roman" w:cs="Calibri"/>
          <w:lang w:val="de-DE" w:eastAsia="de-DE"/>
        </w:rPr>
        <w:t>e</w:t>
      </w:r>
      <w:r w:rsidRPr="00696789">
        <w:rPr>
          <w:rFonts w:eastAsia="Times New Roman" w:cs="Calibri"/>
          <w:lang w:val="de-DE" w:eastAsia="de-DE"/>
        </w:rPr>
        <w:t xml:space="preserve"> im Anschluss an die Konferenz der Weltversammlung der Vereinten Nationen (UNGA) 2023, auf der sich das Unternehmen der Initiative Forward Faster angeschlossen hat, um die Beschleunigung der 2030-Ziele zu unterstützen, und bedeutende Verpflichtungen in drei Schlüsselbereichen eingegangen ist: Klimaschutz, Wassermanagement und nachhaltige Finanzen.</w:t>
      </w:r>
      <w:r w:rsidRPr="00696789">
        <w:rPr>
          <w:rFonts w:eastAsia="Times New Roman" w:cs="Calibri"/>
          <w:lang w:eastAsia="de-DE"/>
        </w:rPr>
        <w:t> </w:t>
      </w:r>
      <w:r w:rsidRPr="00696789">
        <w:rPr>
          <w:rFonts w:eastAsia="Times New Roman" w:cs="Calibri"/>
          <w:lang w:val="de-DE" w:eastAsia="de-DE"/>
        </w:rPr>
        <w:t xml:space="preserve">Arçelik hat sich auch der Science Based Targets Initiative angeschlossen und strebt an, ab 2050 ein Netto-Null-Unternehmen zu werden, in Übereinstimmung mit dem Corporate Net Zero Standard der Science Based Targets Initiative (SBTi). Das bedeutet, dass </w:t>
      </w:r>
      <w:r w:rsidR="00921192" w:rsidRPr="00696789">
        <w:rPr>
          <w:rFonts w:eastAsia="Times New Roman" w:cs="Calibri"/>
          <w:lang w:val="de-DE" w:eastAsia="de-DE"/>
        </w:rPr>
        <w:t xml:space="preserve">das Unternehmen </w:t>
      </w:r>
      <w:r w:rsidRPr="00696789">
        <w:rPr>
          <w:rFonts w:eastAsia="Times New Roman" w:cs="Calibri"/>
          <w:lang w:val="de-DE" w:eastAsia="de-DE"/>
        </w:rPr>
        <w:t>einen noch ehrgeizigeren Schritt machen und seine kurzfristigen, wissenschaftlich fundierten Ziele aktualisieren und ein langfristiges Ziel gemäß dem 1,5-Grad-Szenario festlegen wird.</w:t>
      </w:r>
      <w:r w:rsidRPr="00696789">
        <w:rPr>
          <w:rFonts w:eastAsia="Times New Roman" w:cs="Calibri"/>
          <w:lang w:eastAsia="de-DE"/>
        </w:rPr>
        <w:t> </w:t>
      </w:r>
      <w:r w:rsidRPr="00696789">
        <w:rPr>
          <w:rFonts w:eastAsia="Times New Roman" w:cs="Calibri"/>
          <w:lang w:val="de-DE" w:eastAsia="de-DE"/>
        </w:rPr>
        <w:t xml:space="preserve">Diese Netto-Null-Ziele werden dazu führen, dass </w:t>
      </w:r>
      <w:r w:rsidR="00921192" w:rsidRPr="00696789">
        <w:rPr>
          <w:rFonts w:eastAsia="Times New Roman" w:cs="Calibri"/>
          <w:lang w:val="de-DE" w:eastAsia="de-DE"/>
        </w:rPr>
        <w:t>die Beko Grundig Österreich-Mutter</w:t>
      </w:r>
      <w:r w:rsidRPr="00696789">
        <w:rPr>
          <w:rFonts w:eastAsia="Times New Roman" w:cs="Calibri"/>
          <w:lang w:val="de-DE" w:eastAsia="de-DE"/>
        </w:rPr>
        <w:t xml:space="preserve"> </w:t>
      </w:r>
      <w:r w:rsidR="00696789">
        <w:rPr>
          <w:rFonts w:eastAsia="Times New Roman" w:cs="Calibri"/>
          <w:lang w:val="de-DE" w:eastAsia="de-DE"/>
        </w:rPr>
        <w:t>ihr</w:t>
      </w:r>
      <w:r w:rsidRPr="00696789">
        <w:rPr>
          <w:rFonts w:eastAsia="Times New Roman" w:cs="Calibri"/>
          <w:lang w:val="de-DE" w:eastAsia="de-DE"/>
        </w:rPr>
        <w:t>e globalen Scope-1- und Scope-3-Emissionen bis 2050 um 90 Prozent reduziert, wobei das Basisjahr 2022 zugrunde gelegt wird. Dies soll durch innovative Maßnahmen in der gesamten Wertschöpfungskette erreicht werden. Investitionen in qualifizierte naturbasierte und/oder technologiebasierte Projekte zur Kohlenstoffentfernung werden die verbleibenden 10 Prozent der Emissionen in Übereinstimmung mit dem SBTi Corporate Net Zero Standard abdecken.</w:t>
      </w:r>
      <w:r w:rsidRPr="00696789">
        <w:rPr>
          <w:rFonts w:eastAsia="Times New Roman" w:cs="Calibri"/>
          <w:lang w:eastAsia="de-DE"/>
        </w:rPr>
        <w:t> </w:t>
      </w:r>
    </w:p>
    <w:p w14:paraId="21CBEE0A" w14:textId="6A056B09" w:rsidR="0024134C" w:rsidRPr="00696789" w:rsidRDefault="0024134C" w:rsidP="0024134C">
      <w:pPr>
        <w:jc w:val="both"/>
        <w:textAlignment w:val="baseline"/>
        <w:rPr>
          <w:rFonts w:ascii="Segoe UI" w:eastAsia="Times New Roman" w:hAnsi="Segoe UI" w:cs="Segoe UI"/>
          <w:lang w:eastAsia="de-DE"/>
        </w:rPr>
      </w:pPr>
      <w:r w:rsidRPr="00696789">
        <w:rPr>
          <w:rFonts w:eastAsia="Times New Roman" w:cs="Calibri"/>
          <w:lang w:eastAsia="de-DE"/>
        </w:rPr>
        <w:t> </w:t>
      </w:r>
    </w:p>
    <w:p w14:paraId="2777A98F" w14:textId="4AFCCAC4" w:rsidR="0024134C" w:rsidRPr="00696789" w:rsidRDefault="0024134C" w:rsidP="0024134C">
      <w:pPr>
        <w:jc w:val="both"/>
        <w:textAlignment w:val="baseline"/>
        <w:rPr>
          <w:rFonts w:ascii="Segoe UI" w:eastAsia="Times New Roman" w:hAnsi="Segoe UI" w:cs="Segoe UI"/>
          <w:lang w:eastAsia="de-DE"/>
        </w:rPr>
      </w:pPr>
      <w:r w:rsidRPr="00696789">
        <w:rPr>
          <w:rFonts w:eastAsia="Times New Roman" w:cs="Calibri"/>
          <w:lang w:val="de-DE" w:eastAsia="de-DE"/>
        </w:rPr>
        <w:t xml:space="preserve">Weitere Informationen über die Nachhaltigkeitsleistung </w:t>
      </w:r>
      <w:r w:rsidR="00D11C9B">
        <w:rPr>
          <w:rFonts w:eastAsia="Times New Roman" w:cs="Calibri"/>
          <w:lang w:val="de-DE" w:eastAsia="de-DE"/>
        </w:rPr>
        <w:t>der Beko Grundig Österreich-Mutter</w:t>
      </w:r>
      <w:r w:rsidRPr="00696789">
        <w:rPr>
          <w:rFonts w:eastAsia="Times New Roman" w:cs="Calibri"/>
          <w:lang w:val="de-DE" w:eastAsia="de-DE"/>
        </w:rPr>
        <w:t xml:space="preserve"> gibt es im </w:t>
      </w:r>
      <w:hyperlink r:id="rId12" w:tgtFrame="_blank" w:history="1">
        <w:r w:rsidRPr="00696789">
          <w:rPr>
            <w:rFonts w:eastAsia="Times New Roman" w:cs="Calibri"/>
            <w:color w:val="5B9BD5"/>
            <w:u w:val="single"/>
            <w:lang w:val="de-DE" w:eastAsia="de-DE"/>
          </w:rPr>
          <w:t>Nachhaltigk</w:t>
        </w:r>
        <w:r w:rsidRPr="00941197">
          <w:rPr>
            <w:rFonts w:eastAsia="Times New Roman" w:cs="Calibri"/>
            <w:color w:val="5B9BD5"/>
            <w:u w:val="single"/>
            <w:lang w:val="de-DE" w:eastAsia="de-DE"/>
          </w:rPr>
          <w:t>eitsbericht</w:t>
        </w:r>
      </w:hyperlink>
      <w:r w:rsidRPr="00696789">
        <w:rPr>
          <w:rFonts w:eastAsia="Times New Roman" w:cs="Calibri"/>
          <w:lang w:val="de-DE" w:eastAsia="de-DE"/>
        </w:rPr>
        <w:t xml:space="preserve"> (2022).</w:t>
      </w:r>
      <w:r w:rsidRPr="00696789">
        <w:rPr>
          <w:rFonts w:eastAsia="Times New Roman" w:cs="Calibri"/>
          <w:lang w:eastAsia="de-DE"/>
        </w:rPr>
        <w:t> </w:t>
      </w:r>
    </w:p>
    <w:p w14:paraId="34B0A812"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sz w:val="20"/>
          <w:szCs w:val="20"/>
          <w:lang w:eastAsia="de-DE"/>
        </w:rPr>
        <w:t> </w:t>
      </w:r>
    </w:p>
    <w:p w14:paraId="782C7B33" w14:textId="6BA4650E" w:rsidR="0024134C" w:rsidRDefault="0024134C" w:rsidP="0024134C">
      <w:pPr>
        <w:textAlignment w:val="baseline"/>
        <w:rPr>
          <w:rFonts w:eastAsia="Times New Roman" w:cs="Calibri"/>
          <w:sz w:val="16"/>
          <w:szCs w:val="16"/>
          <w:lang w:val="de-DE" w:eastAsia="de-DE"/>
        </w:rPr>
      </w:pPr>
      <w:r w:rsidRPr="0024134C">
        <w:rPr>
          <w:rFonts w:eastAsia="Times New Roman" w:cs="Calibri"/>
          <w:b/>
          <w:bCs/>
          <w:sz w:val="16"/>
          <w:szCs w:val="16"/>
          <w:lang w:val="de-DE" w:eastAsia="de-DE"/>
        </w:rPr>
        <w:t>Bildtext:</w:t>
      </w:r>
      <w:r w:rsidRPr="0024134C">
        <w:rPr>
          <w:rFonts w:eastAsia="Times New Roman" w:cs="Calibri"/>
          <w:sz w:val="16"/>
          <w:szCs w:val="16"/>
          <w:lang w:val="de-DE" w:eastAsia="de-DE"/>
        </w:rPr>
        <w:t xml:space="preserve"> </w:t>
      </w:r>
      <w:r w:rsidR="00696789">
        <w:rPr>
          <w:rFonts w:eastAsia="Times New Roman" w:cs="Calibri"/>
          <w:sz w:val="16"/>
          <w:szCs w:val="16"/>
          <w:lang w:val="de-DE" w:eastAsia="de-DE"/>
        </w:rPr>
        <w:t>Evren Aksoy, Geschäftsführer der Beko Grundig Österreich AG</w:t>
      </w:r>
    </w:p>
    <w:p w14:paraId="5B76484E" w14:textId="5A11DAF1" w:rsidR="0079706D" w:rsidRPr="0079706D" w:rsidRDefault="0079706D" w:rsidP="0024134C">
      <w:pPr>
        <w:textAlignment w:val="baseline"/>
        <w:rPr>
          <w:rFonts w:eastAsia="Times New Roman" w:cs="Calibri"/>
          <w:sz w:val="16"/>
          <w:szCs w:val="16"/>
          <w:lang w:val="de-DE" w:eastAsia="de-DE"/>
        </w:rPr>
      </w:pPr>
      <w:r>
        <w:rPr>
          <w:rFonts w:eastAsia="Times New Roman" w:cs="Calibri"/>
          <w:sz w:val="16"/>
          <w:szCs w:val="16"/>
          <w:lang w:val="de-DE" w:eastAsia="de-DE"/>
        </w:rPr>
        <w:t>„</w:t>
      </w:r>
      <w:r w:rsidRPr="0079706D">
        <w:rPr>
          <w:rFonts w:eastAsia="Times New Roman" w:cs="Calibri"/>
          <w:sz w:val="16"/>
          <w:szCs w:val="16"/>
          <w:lang w:val="de-DE" w:eastAsia="de-DE"/>
        </w:rPr>
        <w:t>Uns geht es darum, die Verbraucher:innen zu ermutigen, nachhaltigere Kaufentscheidungen zu treffen und gewohnheitsmäßige Veränderungen in ihr tägliches Leben einzubauen</w:t>
      </w:r>
      <w:r>
        <w:rPr>
          <w:rFonts w:eastAsia="Times New Roman" w:cs="Calibri"/>
          <w:sz w:val="16"/>
          <w:szCs w:val="16"/>
          <w:lang w:val="de-DE" w:eastAsia="de-DE"/>
        </w:rPr>
        <w:t xml:space="preserve">“, so Aksoy. Ein Tool, das dabei hift: Youreko auf der Beko-Website. </w:t>
      </w:r>
    </w:p>
    <w:p w14:paraId="5D7F4A5D" w14:textId="77777777" w:rsidR="0024134C" w:rsidRPr="0024134C" w:rsidRDefault="0024134C" w:rsidP="0024134C">
      <w:pPr>
        <w:textAlignment w:val="baseline"/>
        <w:rPr>
          <w:rFonts w:ascii="Segoe UI" w:eastAsia="Times New Roman" w:hAnsi="Segoe UI" w:cs="Segoe UI"/>
          <w:sz w:val="18"/>
          <w:szCs w:val="18"/>
          <w:lang w:eastAsia="de-DE"/>
        </w:rPr>
      </w:pPr>
      <w:r w:rsidRPr="0024134C">
        <w:rPr>
          <w:rFonts w:eastAsia="Times New Roman" w:cs="Calibri"/>
          <w:b/>
          <w:bCs/>
          <w:sz w:val="16"/>
          <w:szCs w:val="16"/>
          <w:lang w:val="de-DE" w:eastAsia="de-DE"/>
        </w:rPr>
        <w:t>Fotocredit: </w:t>
      </w:r>
      <w:r w:rsidRPr="0024134C">
        <w:rPr>
          <w:rFonts w:eastAsia="Times New Roman" w:cs="Calibri"/>
          <w:sz w:val="16"/>
          <w:szCs w:val="16"/>
          <w:lang w:val="de-DE" w:eastAsia="de-DE"/>
        </w:rPr>
        <w:t>© Beko Grundig Österreich AG, Abdruck honorarfrei </w:t>
      </w:r>
      <w:r w:rsidRPr="0024134C">
        <w:rPr>
          <w:rFonts w:eastAsia="Times New Roman" w:cs="Calibri"/>
          <w:sz w:val="16"/>
          <w:szCs w:val="16"/>
          <w:lang w:eastAsia="de-DE"/>
        </w:rPr>
        <w:t> </w:t>
      </w:r>
    </w:p>
    <w:p w14:paraId="7754AEEB" w14:textId="77777777" w:rsidR="0024134C" w:rsidRPr="0024134C" w:rsidRDefault="0024134C" w:rsidP="0024134C">
      <w:pPr>
        <w:textAlignment w:val="baseline"/>
        <w:rPr>
          <w:rFonts w:ascii="Segoe UI" w:eastAsia="Times New Roman" w:hAnsi="Segoe UI" w:cs="Segoe UI"/>
          <w:sz w:val="18"/>
          <w:szCs w:val="18"/>
          <w:lang w:eastAsia="de-DE"/>
        </w:rPr>
      </w:pPr>
      <w:r w:rsidRPr="0024134C">
        <w:rPr>
          <w:rFonts w:eastAsia="Times New Roman" w:cs="Calibri"/>
          <w:sz w:val="20"/>
          <w:szCs w:val="20"/>
          <w:lang w:val="de-DE" w:eastAsia="de-DE"/>
        </w:rPr>
        <w:t> </w:t>
      </w:r>
      <w:r w:rsidRPr="0024134C">
        <w:rPr>
          <w:rFonts w:eastAsia="Times New Roman" w:cs="Calibri"/>
          <w:sz w:val="20"/>
          <w:szCs w:val="20"/>
          <w:lang w:eastAsia="de-DE"/>
        </w:rPr>
        <w:t> </w:t>
      </w:r>
    </w:p>
    <w:p w14:paraId="06C7651C"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b/>
          <w:bCs/>
          <w:color w:val="373737"/>
          <w:sz w:val="16"/>
          <w:szCs w:val="16"/>
          <w:lang w:eastAsia="de-DE"/>
        </w:rPr>
        <w:t>ÜBER S&amp;P DOW JONES INDEX UND DOW JONES NACHHALTIGKEITSINDEX</w:t>
      </w:r>
      <w:r w:rsidRPr="0024134C">
        <w:rPr>
          <w:rFonts w:eastAsia="Times New Roman" w:cs="Calibri"/>
          <w:color w:val="373737"/>
          <w:sz w:val="16"/>
          <w:szCs w:val="16"/>
          <w:lang w:eastAsia="de-DE"/>
        </w:rPr>
        <w:t> </w:t>
      </w:r>
    </w:p>
    <w:p w14:paraId="2A7EA0D7"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color w:val="373737"/>
          <w:sz w:val="16"/>
          <w:szCs w:val="16"/>
          <w:lang w:eastAsia="de-DE"/>
        </w:rPr>
        <w:t>S&amp;P Dow Jones Index ist die weltweit größte Quelle für wichtige indexbasierte Konzepte, Daten und Forschungsergebnisse und die Heimat bekannter Finanzmarktindikatoren wie dem S&amp;P 500® und dem Dow Jones Industrial Average®. In Produkte, die auf unseren Indizes basieren, sind mehr Vermögenswerte angelegt als in Produkte, die auf Indizes von irgendeinem anderen Anbieter weltweit basieren. Seit der Erfindung des ersten Index durch Charles Dow im Jahr 1884 hat S&amp;P DJI Indizes für das gesamte Spektrum der Anlageklassen innoviert und entwickelt und damit die Art und Weise, wie Anleger die Märkte messen und handeln, geprägt. </w:t>
      </w:r>
    </w:p>
    <w:p w14:paraId="56ED1E63"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color w:val="373737"/>
          <w:sz w:val="16"/>
          <w:szCs w:val="16"/>
          <w:lang w:eastAsia="de-DE"/>
        </w:rPr>
        <w:t>Die DJSI sind nach der Marktkapitalisierung gewichtete Indexe, die die Leistung von Unternehmen messen, die nach ökologischen, sozialen und Governance-Kriterien (ESG) ausgewählt wurden. Die DJSI, einschließlich des Dow Jones Sustainability World Index (DJSI World), wurden 1999 als die erste Reihe globaler Nachhaltigkeits-Benchmarks auf dem Markt eingeführt. Die Indexfamilie besteht aus globalen, regionalen und länderspezifischen Benchmarks. Arçelik ist seit 2017 im DJSI vertreten. </w:t>
      </w:r>
    </w:p>
    <w:p w14:paraId="61B3A457"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color w:val="373737"/>
          <w:sz w:val="16"/>
          <w:szCs w:val="16"/>
          <w:lang w:eastAsia="de-DE"/>
        </w:rPr>
        <w:t> </w:t>
      </w:r>
    </w:p>
    <w:p w14:paraId="43B4786B"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color w:val="373737"/>
          <w:sz w:val="16"/>
          <w:szCs w:val="16"/>
          <w:lang w:eastAsia="de-DE"/>
        </w:rPr>
        <w:t xml:space="preserve">Die vollständigen Ergebnisse und die Liste der DJSI-Bestandteile sind unter </w:t>
      </w:r>
      <w:hyperlink r:id="rId13" w:tgtFrame="_blank" w:history="1">
        <w:r w:rsidRPr="0024134C">
          <w:rPr>
            <w:rFonts w:eastAsia="Times New Roman" w:cs="Calibri"/>
            <w:color w:val="5B9BD5"/>
            <w:sz w:val="16"/>
            <w:szCs w:val="16"/>
            <w:u w:val="single"/>
            <w:lang w:val="de-DE" w:eastAsia="de-DE"/>
          </w:rPr>
          <w:t>https://www.spglobal.com/esg/csa/</w:t>
        </w:r>
      </w:hyperlink>
      <w:r w:rsidRPr="0024134C">
        <w:rPr>
          <w:rFonts w:eastAsia="Times New Roman" w:cs="Calibri"/>
          <w:color w:val="373737"/>
          <w:sz w:val="16"/>
          <w:szCs w:val="16"/>
          <w:lang w:eastAsia="de-DE"/>
        </w:rPr>
        <w:t xml:space="preserve"> abrufbar.      </w:t>
      </w:r>
    </w:p>
    <w:p w14:paraId="7D7C8067"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color w:val="373737"/>
          <w:sz w:val="16"/>
          <w:szCs w:val="16"/>
          <w:lang w:eastAsia="de-DE"/>
        </w:rPr>
        <w:t xml:space="preserve">Weitere Informationen über die DJSI-Methodik gibt es hier: </w:t>
      </w:r>
      <w:hyperlink r:id="rId14" w:tgtFrame="_blank" w:history="1">
        <w:r w:rsidRPr="0024134C">
          <w:rPr>
            <w:rFonts w:eastAsia="Times New Roman" w:cs="Calibri"/>
            <w:color w:val="5B9BD5"/>
            <w:sz w:val="16"/>
            <w:szCs w:val="16"/>
            <w:u w:val="single"/>
            <w:lang w:val="de-DE" w:eastAsia="de-DE"/>
          </w:rPr>
          <w:t>https://www.spglobal.com/spdji</w:t>
        </w:r>
      </w:hyperlink>
      <w:r w:rsidRPr="0024134C">
        <w:rPr>
          <w:rFonts w:eastAsia="Times New Roman" w:cs="Calibri"/>
          <w:color w:val="373737"/>
          <w:sz w:val="16"/>
          <w:szCs w:val="16"/>
          <w:lang w:eastAsia="de-DE"/>
        </w:rPr>
        <w:t>  </w:t>
      </w:r>
    </w:p>
    <w:p w14:paraId="2C56DFF6"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color w:val="373737"/>
          <w:sz w:val="16"/>
          <w:szCs w:val="16"/>
          <w:lang w:eastAsia="de-DE"/>
        </w:rPr>
        <w:t> </w:t>
      </w:r>
    </w:p>
    <w:p w14:paraId="1BDAB39D"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b/>
          <w:bCs/>
          <w:color w:val="373737"/>
          <w:sz w:val="16"/>
          <w:szCs w:val="16"/>
          <w:lang w:eastAsia="de-DE"/>
        </w:rPr>
        <w:t>Über Arçelik</w:t>
      </w:r>
      <w:r w:rsidRPr="0024134C">
        <w:rPr>
          <w:rFonts w:eastAsia="Times New Roman" w:cs="Calibri"/>
          <w:color w:val="373737"/>
          <w:sz w:val="16"/>
          <w:szCs w:val="16"/>
          <w:lang w:eastAsia="de-DE"/>
        </w:rPr>
        <w:t> </w:t>
      </w:r>
    </w:p>
    <w:p w14:paraId="3029604F"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color w:val="373737"/>
          <w:sz w:val="16"/>
          <w:szCs w:val="16"/>
          <w:lang w:eastAsia="de-DE"/>
        </w:rPr>
        <w:t xml:space="preserve">Mit über 40.000 Mitarbeitern auf der ganzen Welt umfasst Arçeliks globales Geschäft Tochtergesellschaften in 53 Ländern, 31 Produktions-stätten in 9 Ländern und 14 Marken, die sich im Besitz von Arçelik befinden oder mit einer begrenzten Lizenz verwendet werden (Arçelik, Beko, Grundig, Blomberg, elektrabregenz, Arctic, Leisure, Flavel, Defy, Altus, Dawlance, Voltas Beko, Singer*, Hitachi*). In den 30 Forschungs- und Entwicklungszentren und -büros von Arçelik auf der ganzen Welt arbeiten mehr als 2.300 Forscher und haben bis heute bis zu 3.000 internationale Patentanmeldungen eingereicht. </w:t>
      </w:r>
      <w:r w:rsidRPr="0024134C">
        <w:rPr>
          <w:rFonts w:eastAsia="Times New Roman" w:cs="Calibri"/>
          <w:color w:val="373737"/>
          <w:sz w:val="16"/>
          <w:szCs w:val="16"/>
          <w:lang w:val="en-US" w:eastAsia="de-DE"/>
        </w:rPr>
        <w:t>Die Vision von Arçelik lautet 'Respecting the World, Respected Worldwide'.</w:t>
      </w:r>
      <w:r w:rsidRPr="0024134C">
        <w:rPr>
          <w:rFonts w:eastAsia="Times New Roman" w:cs="Calibri"/>
          <w:color w:val="373737"/>
          <w:sz w:val="16"/>
          <w:szCs w:val="16"/>
          <w:lang w:eastAsia="de-DE"/>
        </w:rPr>
        <w:t> </w:t>
      </w:r>
    </w:p>
    <w:p w14:paraId="3E607B1C"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color w:val="373737"/>
          <w:sz w:val="16"/>
          <w:szCs w:val="16"/>
          <w:lang w:eastAsia="de-DE"/>
        </w:rPr>
        <w:t>*Der Lizenznehmer ist auf bestimmte Gerichtsbarkeiten beschränkt. </w:t>
      </w:r>
    </w:p>
    <w:p w14:paraId="165FB4CB"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color w:val="373737"/>
          <w:sz w:val="16"/>
          <w:szCs w:val="16"/>
          <w:lang w:eastAsia="de-DE"/>
        </w:rPr>
        <w:t> </w:t>
      </w:r>
    </w:p>
    <w:p w14:paraId="70A79E7E" w14:textId="77777777"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b/>
          <w:bCs/>
          <w:color w:val="373737"/>
          <w:sz w:val="16"/>
          <w:szCs w:val="16"/>
          <w:lang w:eastAsia="de-DE"/>
        </w:rPr>
        <w:t>Über die Beko Grundig Österreich AG</w:t>
      </w:r>
      <w:r w:rsidRPr="0024134C">
        <w:rPr>
          <w:rFonts w:eastAsia="Times New Roman" w:cs="Calibri"/>
          <w:color w:val="373737"/>
          <w:sz w:val="16"/>
          <w:szCs w:val="16"/>
          <w:lang w:eastAsia="de-DE"/>
        </w:rPr>
        <w:t> </w:t>
      </w:r>
    </w:p>
    <w:p w14:paraId="6978444D" w14:textId="7F463EDB" w:rsidR="0024134C" w:rsidRPr="0024134C" w:rsidRDefault="0024134C" w:rsidP="0024134C">
      <w:pPr>
        <w:jc w:val="both"/>
        <w:textAlignment w:val="baseline"/>
        <w:rPr>
          <w:rFonts w:ascii="Segoe UI" w:eastAsia="Times New Roman" w:hAnsi="Segoe UI" w:cs="Segoe UI"/>
          <w:sz w:val="18"/>
          <w:szCs w:val="18"/>
          <w:lang w:eastAsia="de-DE"/>
        </w:rPr>
      </w:pPr>
      <w:r w:rsidRPr="0024134C">
        <w:rPr>
          <w:rFonts w:eastAsia="Times New Roman" w:cs="Calibri"/>
          <w:color w:val="373737"/>
          <w:sz w:val="16"/>
          <w:szCs w:val="16"/>
          <w:lang w:val="de-DE" w:eastAsia="de-DE"/>
        </w:rPr>
        <w:t>Die Beko Grundig Österreich AG ist in Österreich die Dachorganisation der Marken Beko, elektrabregenz und Grundig. 40 Mitarbeiter:innen steuern von der Zentrale im 23. Wiener Gemeindebezirk aus, die nationalen Aktivitäten der Bereiche Marketing, Vertrieb, Produktmarketing, After Sales Service, HR, Finance, Logistik und Supply Chain sowie den Innendienst. Dabei haben die Nähe zu Kund:innen und ihre Bedürfnisse stets oberste Priorität: In dem breiten Sortiment finden alle Marktteilnehmer:innen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w:t>
      </w:r>
      <w:r w:rsidR="00370808">
        <w:rPr>
          <w:rFonts w:eastAsia="Times New Roman" w:cs="Calibri"/>
          <w:color w:val="373737"/>
          <w:sz w:val="16"/>
          <w:szCs w:val="16"/>
          <w:lang w:val="de-DE" w:eastAsia="de-DE"/>
        </w:rPr>
        <w:t>3</w:t>
      </w:r>
      <w:r w:rsidRPr="0024134C">
        <w:rPr>
          <w:rFonts w:eastAsia="Times New Roman" w:cs="Calibri"/>
          <w:color w:val="373737"/>
          <w:sz w:val="16"/>
          <w:szCs w:val="16"/>
          <w:lang w:val="de-DE" w:eastAsia="de-DE"/>
        </w:rPr>
        <w:t xml:space="preserve"> vom Dow Jones Sustainability Index bereits zum </w:t>
      </w:r>
      <w:r w:rsidR="00370808">
        <w:rPr>
          <w:rFonts w:eastAsia="Times New Roman" w:cs="Calibri"/>
          <w:color w:val="373737"/>
          <w:sz w:val="16"/>
          <w:szCs w:val="16"/>
          <w:lang w:val="de-DE" w:eastAsia="de-DE"/>
        </w:rPr>
        <w:t>fünft</w:t>
      </w:r>
      <w:r w:rsidRPr="0024134C">
        <w:rPr>
          <w:rFonts w:eastAsia="Times New Roman" w:cs="Calibri"/>
          <w:color w:val="373737"/>
          <w:sz w:val="16"/>
          <w:szCs w:val="16"/>
          <w:lang w:val="de-DE" w:eastAsia="de-DE"/>
        </w:rPr>
        <w:t xml:space="preserve">en Mal in Folge als nachhaltigstes </w:t>
      </w:r>
      <w:r w:rsidRPr="0024134C">
        <w:rPr>
          <w:rFonts w:eastAsia="Times New Roman" w:cs="Calibri"/>
          <w:color w:val="373737"/>
          <w:sz w:val="16"/>
          <w:szCs w:val="16"/>
          <w:lang w:val="de-DE" w:eastAsia="de-DE"/>
        </w:rPr>
        <w:lastRenderedPageBreak/>
        <w:t xml:space="preserve">Unternehmen der Hausgeräteindustrie. Die Beko Grundig Österreich AG wurde mit dem kununu Top Company Siegel, als Great Place to Work und als „Best Workplace Austria 2023“ ausgezeichnet. Mehr unter: </w:t>
      </w:r>
      <w:hyperlink r:id="rId15" w:tgtFrame="_blank" w:history="1">
        <w:r w:rsidRPr="0024134C">
          <w:rPr>
            <w:rFonts w:eastAsia="Times New Roman" w:cs="Calibri"/>
            <w:color w:val="5B9BD5"/>
            <w:sz w:val="16"/>
            <w:szCs w:val="16"/>
            <w:u w:val="single"/>
            <w:lang w:val="de-DE" w:eastAsia="de-DE"/>
          </w:rPr>
          <w:t>karriere.bg-austria.at</w:t>
        </w:r>
      </w:hyperlink>
      <w:r w:rsidRPr="0024134C">
        <w:rPr>
          <w:rFonts w:eastAsia="Times New Roman" w:cs="Calibri"/>
          <w:color w:val="373737"/>
          <w:sz w:val="16"/>
          <w:szCs w:val="16"/>
          <w:lang w:val="de-DE" w:eastAsia="de-DE"/>
        </w:rPr>
        <w:t> </w:t>
      </w:r>
      <w:r w:rsidRPr="0024134C">
        <w:rPr>
          <w:rFonts w:eastAsia="Times New Roman" w:cs="Calibri"/>
          <w:color w:val="373737"/>
          <w:sz w:val="16"/>
          <w:szCs w:val="16"/>
          <w:lang w:eastAsia="de-DE"/>
        </w:rPr>
        <w:t> </w:t>
      </w:r>
    </w:p>
    <w:p w14:paraId="45E139FB" w14:textId="77777777" w:rsidR="0024134C" w:rsidRPr="0024134C" w:rsidRDefault="0024134C" w:rsidP="0024134C">
      <w:pPr>
        <w:textAlignment w:val="baseline"/>
        <w:rPr>
          <w:rFonts w:ascii="Segoe UI" w:eastAsia="Times New Roman" w:hAnsi="Segoe UI" w:cs="Segoe UI"/>
          <w:sz w:val="18"/>
          <w:szCs w:val="18"/>
          <w:lang w:eastAsia="de-DE"/>
        </w:rPr>
      </w:pPr>
      <w:r w:rsidRPr="0024134C">
        <w:rPr>
          <w:rFonts w:eastAsia="Times New Roman" w:cs="Calibri"/>
          <w:sz w:val="16"/>
          <w:szCs w:val="16"/>
          <w:lang w:eastAsia="de-DE"/>
        </w:rPr>
        <w:t> </w:t>
      </w:r>
    </w:p>
    <w:p w14:paraId="6C7A1D42" w14:textId="77777777" w:rsidR="0024134C" w:rsidRPr="0024134C" w:rsidRDefault="0024134C" w:rsidP="0024134C">
      <w:pPr>
        <w:textAlignment w:val="baseline"/>
        <w:rPr>
          <w:rFonts w:ascii="Segoe UI" w:eastAsia="Times New Roman" w:hAnsi="Segoe UI" w:cs="Segoe UI"/>
          <w:sz w:val="18"/>
          <w:szCs w:val="18"/>
          <w:lang w:eastAsia="de-DE"/>
        </w:rPr>
      </w:pPr>
      <w:r w:rsidRPr="0024134C">
        <w:rPr>
          <w:rFonts w:eastAsia="Times New Roman" w:cs="Calibri"/>
          <w:sz w:val="16"/>
          <w:szCs w:val="16"/>
          <w:lang w:eastAsia="de-DE"/>
        </w:rPr>
        <w:t> </w:t>
      </w:r>
    </w:p>
    <w:p w14:paraId="23C16D55" w14:textId="77777777" w:rsidR="0024134C" w:rsidRPr="0024134C" w:rsidRDefault="0024134C" w:rsidP="0024134C">
      <w:pPr>
        <w:textAlignment w:val="baseline"/>
        <w:rPr>
          <w:rFonts w:ascii="Segoe UI" w:eastAsia="Times New Roman" w:hAnsi="Segoe UI" w:cs="Segoe UI"/>
          <w:sz w:val="18"/>
          <w:szCs w:val="18"/>
          <w:lang w:eastAsia="de-DE"/>
        </w:rPr>
      </w:pPr>
      <w:r w:rsidRPr="0024134C">
        <w:rPr>
          <w:rFonts w:eastAsia="Times New Roman" w:cs="Calibri"/>
          <w:sz w:val="20"/>
          <w:szCs w:val="20"/>
          <w:u w:val="single"/>
          <w:lang w:eastAsia="de-DE"/>
        </w:rPr>
        <w:t>Rückfragen richten Sie bitte an: </w:t>
      </w:r>
      <w:r w:rsidRPr="0024134C">
        <w:rPr>
          <w:rFonts w:eastAsia="Times New Roman" w:cs="Calibri"/>
          <w:sz w:val="20"/>
          <w:szCs w:val="20"/>
          <w:lang w:eastAsia="de-DE"/>
        </w:rPr>
        <w:t> </w:t>
      </w:r>
    </w:p>
    <w:p w14:paraId="4E8C0F33" w14:textId="77777777" w:rsidR="0024134C" w:rsidRPr="0024134C" w:rsidRDefault="0024134C" w:rsidP="0024134C">
      <w:pPr>
        <w:textAlignment w:val="baseline"/>
        <w:rPr>
          <w:rFonts w:ascii="Segoe UI" w:eastAsia="Times New Roman" w:hAnsi="Segoe UI" w:cs="Segoe UI"/>
          <w:sz w:val="18"/>
          <w:szCs w:val="18"/>
          <w:lang w:eastAsia="de-DE"/>
        </w:rPr>
      </w:pPr>
      <w:r w:rsidRPr="0024134C">
        <w:rPr>
          <w:rFonts w:eastAsia="Times New Roman" w:cs="Calibri"/>
          <w:sz w:val="20"/>
          <w:szCs w:val="20"/>
          <w:lang w:eastAsia="de-D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24134C" w:rsidRPr="0024134C" w14:paraId="478F628D" w14:textId="77777777" w:rsidTr="0024134C">
        <w:trPr>
          <w:trHeight w:val="615"/>
        </w:trPr>
        <w:tc>
          <w:tcPr>
            <w:tcW w:w="3105" w:type="dxa"/>
            <w:tcBorders>
              <w:top w:val="nil"/>
              <w:left w:val="nil"/>
              <w:bottom w:val="nil"/>
              <w:right w:val="nil"/>
            </w:tcBorders>
            <w:shd w:val="clear" w:color="auto" w:fill="auto"/>
            <w:hideMark/>
          </w:tcPr>
          <w:p w14:paraId="6E2FEFA4" w14:textId="77777777" w:rsidR="0024134C" w:rsidRPr="0024134C" w:rsidRDefault="0024134C" w:rsidP="0024134C">
            <w:pPr>
              <w:textAlignment w:val="baseline"/>
              <w:rPr>
                <w:rFonts w:ascii="Times New Roman" w:eastAsia="Times New Roman" w:hAnsi="Times New Roman"/>
                <w:sz w:val="24"/>
                <w:szCs w:val="24"/>
                <w:lang w:eastAsia="de-DE"/>
              </w:rPr>
            </w:pPr>
            <w:r w:rsidRPr="0024134C">
              <w:rPr>
                <w:rFonts w:eastAsia="Times New Roman" w:cs="Calibri"/>
                <w:color w:val="000000"/>
                <w:sz w:val="20"/>
                <w:szCs w:val="20"/>
                <w:lang w:val="de-DE" w:eastAsia="de-DE"/>
              </w:rPr>
              <w:t>Dr. Alexandra Vasak </w:t>
            </w:r>
            <w:r w:rsidRPr="0024134C">
              <w:rPr>
                <w:rFonts w:eastAsia="Times New Roman" w:cs="Calibri"/>
                <w:color w:val="000000"/>
                <w:sz w:val="20"/>
                <w:szCs w:val="20"/>
                <w:lang w:eastAsia="de-DE"/>
              </w:rPr>
              <w:t> </w:t>
            </w:r>
          </w:p>
          <w:p w14:paraId="400957CC" w14:textId="77777777" w:rsidR="0024134C" w:rsidRPr="0024134C" w:rsidRDefault="0024134C" w:rsidP="0024134C">
            <w:pPr>
              <w:textAlignment w:val="baseline"/>
              <w:rPr>
                <w:rFonts w:ascii="Times New Roman" w:eastAsia="Times New Roman" w:hAnsi="Times New Roman"/>
                <w:sz w:val="24"/>
                <w:szCs w:val="24"/>
                <w:lang w:eastAsia="de-DE"/>
              </w:rPr>
            </w:pPr>
            <w:r w:rsidRPr="0024134C">
              <w:rPr>
                <w:rFonts w:eastAsia="Times New Roman" w:cs="Calibri"/>
                <w:color w:val="000000"/>
                <w:sz w:val="20"/>
                <w:szCs w:val="20"/>
                <w:lang w:val="de-DE" w:eastAsia="de-DE"/>
              </w:rPr>
              <w:t>Reiter PR </w:t>
            </w:r>
            <w:r w:rsidRPr="0024134C">
              <w:rPr>
                <w:rFonts w:eastAsia="Times New Roman" w:cs="Calibri"/>
                <w:color w:val="000000"/>
                <w:sz w:val="20"/>
                <w:szCs w:val="20"/>
                <w:lang w:eastAsia="de-DE"/>
              </w:rPr>
              <w:t> </w:t>
            </w:r>
          </w:p>
          <w:p w14:paraId="4179F245" w14:textId="77777777" w:rsidR="0024134C" w:rsidRPr="0024134C" w:rsidRDefault="0024134C" w:rsidP="0024134C">
            <w:pPr>
              <w:textAlignment w:val="baseline"/>
              <w:rPr>
                <w:rFonts w:ascii="Times New Roman" w:eastAsia="Times New Roman" w:hAnsi="Times New Roman"/>
                <w:sz w:val="24"/>
                <w:szCs w:val="24"/>
                <w:lang w:eastAsia="de-DE"/>
              </w:rPr>
            </w:pPr>
            <w:r w:rsidRPr="0024134C">
              <w:rPr>
                <w:rFonts w:eastAsia="Times New Roman" w:cs="Calibri"/>
                <w:color w:val="000000"/>
                <w:sz w:val="20"/>
                <w:szCs w:val="20"/>
                <w:lang w:val="de-DE" w:eastAsia="de-DE"/>
              </w:rPr>
              <w:t>Tel.: +43/699/120 895 59</w:t>
            </w:r>
            <w:r w:rsidRPr="0024134C">
              <w:rPr>
                <w:rFonts w:eastAsia="Times New Roman" w:cs="Calibri"/>
                <w:color w:val="000000"/>
                <w:sz w:val="20"/>
                <w:szCs w:val="20"/>
                <w:lang w:eastAsia="de-DE"/>
              </w:rPr>
              <w:t> </w:t>
            </w:r>
          </w:p>
          <w:p w14:paraId="7E500DA4" w14:textId="77777777" w:rsidR="0024134C" w:rsidRPr="0024134C" w:rsidRDefault="00000000" w:rsidP="0024134C">
            <w:pPr>
              <w:textAlignment w:val="baseline"/>
              <w:rPr>
                <w:rFonts w:ascii="Times New Roman" w:eastAsia="Times New Roman" w:hAnsi="Times New Roman"/>
                <w:sz w:val="24"/>
                <w:szCs w:val="24"/>
                <w:lang w:eastAsia="de-DE"/>
              </w:rPr>
            </w:pPr>
            <w:hyperlink r:id="rId16" w:tgtFrame="_blank" w:history="1">
              <w:r w:rsidR="0024134C" w:rsidRPr="0024134C">
                <w:rPr>
                  <w:rFonts w:eastAsia="Times New Roman" w:cs="Calibri"/>
                  <w:color w:val="5B9BD5"/>
                  <w:sz w:val="20"/>
                  <w:szCs w:val="20"/>
                  <w:u w:val="single"/>
                  <w:lang w:val="de-DE" w:eastAsia="de-DE"/>
                </w:rPr>
                <w:t>alexandra.vasak@reiterpr.com</w:t>
              </w:r>
            </w:hyperlink>
            <w:r w:rsidR="0024134C" w:rsidRPr="0024134C">
              <w:rPr>
                <w:rFonts w:eastAsia="Times New Roman" w:cs="Calibri"/>
                <w:lang w:eastAsia="de-DE"/>
              </w:rPr>
              <w:t> </w:t>
            </w:r>
          </w:p>
        </w:tc>
        <w:tc>
          <w:tcPr>
            <w:tcW w:w="5895" w:type="dxa"/>
            <w:tcBorders>
              <w:top w:val="nil"/>
              <w:left w:val="nil"/>
              <w:bottom w:val="nil"/>
              <w:right w:val="nil"/>
            </w:tcBorders>
            <w:shd w:val="clear" w:color="auto" w:fill="auto"/>
            <w:hideMark/>
          </w:tcPr>
          <w:p w14:paraId="60283ED8" w14:textId="77777777" w:rsidR="0024134C" w:rsidRPr="0024134C" w:rsidRDefault="0024134C" w:rsidP="0024134C">
            <w:pPr>
              <w:textAlignment w:val="baseline"/>
              <w:rPr>
                <w:rFonts w:ascii="Times New Roman" w:eastAsia="Times New Roman" w:hAnsi="Times New Roman"/>
                <w:sz w:val="24"/>
                <w:szCs w:val="24"/>
                <w:lang w:eastAsia="de-DE"/>
              </w:rPr>
            </w:pPr>
            <w:r w:rsidRPr="0024134C">
              <w:rPr>
                <w:rFonts w:eastAsia="Times New Roman" w:cs="Calibri"/>
                <w:color w:val="000000"/>
                <w:sz w:val="20"/>
                <w:szCs w:val="20"/>
                <w:lang w:val="en-US" w:eastAsia="de-DE"/>
              </w:rPr>
              <w:t>Mag. (FH) Margit Anglmaier / Head of Marketing &amp; Communications</w:t>
            </w:r>
            <w:r w:rsidRPr="0024134C">
              <w:rPr>
                <w:rFonts w:eastAsia="Times New Roman" w:cs="Calibri"/>
                <w:color w:val="000000"/>
                <w:sz w:val="20"/>
                <w:szCs w:val="20"/>
                <w:lang w:eastAsia="de-DE"/>
              </w:rPr>
              <w:t> </w:t>
            </w:r>
          </w:p>
          <w:p w14:paraId="02FFBE76" w14:textId="77777777" w:rsidR="0024134C" w:rsidRPr="0024134C" w:rsidRDefault="0024134C" w:rsidP="0024134C">
            <w:pPr>
              <w:textAlignment w:val="baseline"/>
              <w:rPr>
                <w:rFonts w:ascii="Times New Roman" w:eastAsia="Times New Roman" w:hAnsi="Times New Roman"/>
                <w:sz w:val="24"/>
                <w:szCs w:val="24"/>
                <w:lang w:eastAsia="de-DE"/>
              </w:rPr>
            </w:pPr>
            <w:r w:rsidRPr="0024134C">
              <w:rPr>
                <w:rFonts w:eastAsia="Times New Roman" w:cs="Calibri"/>
                <w:color w:val="000000"/>
                <w:sz w:val="20"/>
                <w:szCs w:val="20"/>
                <w:lang w:val="de-DE" w:eastAsia="de-DE"/>
              </w:rPr>
              <w:t>Beko Grundig Österreich AG </w:t>
            </w:r>
            <w:r w:rsidRPr="0024134C">
              <w:rPr>
                <w:rFonts w:eastAsia="Times New Roman" w:cs="Calibri"/>
                <w:color w:val="000000"/>
                <w:sz w:val="20"/>
                <w:szCs w:val="20"/>
                <w:lang w:eastAsia="de-DE"/>
              </w:rPr>
              <w:t> </w:t>
            </w:r>
          </w:p>
          <w:p w14:paraId="283A6E1D" w14:textId="77777777" w:rsidR="0024134C" w:rsidRPr="0024134C" w:rsidRDefault="0024134C" w:rsidP="0024134C">
            <w:pPr>
              <w:textAlignment w:val="baseline"/>
              <w:rPr>
                <w:rFonts w:ascii="Times New Roman" w:eastAsia="Times New Roman" w:hAnsi="Times New Roman"/>
                <w:sz w:val="24"/>
                <w:szCs w:val="24"/>
                <w:lang w:eastAsia="de-DE"/>
              </w:rPr>
            </w:pPr>
            <w:r w:rsidRPr="0024134C">
              <w:rPr>
                <w:rFonts w:eastAsia="Times New Roman" w:cs="Calibri"/>
                <w:color w:val="000000"/>
                <w:sz w:val="20"/>
                <w:szCs w:val="20"/>
                <w:lang w:val="de-DE" w:eastAsia="de-DE"/>
              </w:rPr>
              <w:t>Tel.: +43/664/384 42 30</w:t>
            </w:r>
            <w:r w:rsidRPr="0024134C">
              <w:rPr>
                <w:rFonts w:eastAsia="Times New Roman" w:cs="Calibri"/>
                <w:color w:val="000000"/>
                <w:sz w:val="20"/>
                <w:szCs w:val="20"/>
                <w:lang w:eastAsia="de-DE"/>
              </w:rPr>
              <w:t> </w:t>
            </w:r>
          </w:p>
          <w:p w14:paraId="649F1FAF" w14:textId="77777777" w:rsidR="0024134C" w:rsidRPr="0024134C" w:rsidRDefault="00000000" w:rsidP="0024134C">
            <w:pPr>
              <w:textAlignment w:val="baseline"/>
              <w:rPr>
                <w:rFonts w:ascii="Times New Roman" w:eastAsia="Times New Roman" w:hAnsi="Times New Roman"/>
                <w:sz w:val="24"/>
                <w:szCs w:val="24"/>
                <w:lang w:eastAsia="de-DE"/>
              </w:rPr>
            </w:pPr>
            <w:hyperlink r:id="rId17" w:tgtFrame="_blank" w:history="1">
              <w:r w:rsidR="0024134C" w:rsidRPr="0024134C">
                <w:rPr>
                  <w:rFonts w:eastAsia="Times New Roman" w:cs="Calibri"/>
                  <w:color w:val="5B9BD5"/>
                  <w:sz w:val="20"/>
                  <w:szCs w:val="20"/>
                  <w:u w:val="single"/>
                  <w:lang w:val="de-DE" w:eastAsia="de-DE"/>
                </w:rPr>
                <w:t>margit.anglmaier@bg-austria.at</w:t>
              </w:r>
            </w:hyperlink>
            <w:r w:rsidR="0024134C" w:rsidRPr="0024134C">
              <w:rPr>
                <w:rFonts w:eastAsia="Times New Roman" w:cs="Calibri"/>
                <w:lang w:eastAsia="de-DE"/>
              </w:rPr>
              <w:t> </w:t>
            </w:r>
          </w:p>
        </w:tc>
      </w:tr>
    </w:tbl>
    <w:p w14:paraId="62C49D3A" w14:textId="77777777" w:rsidR="0024134C" w:rsidRPr="0024134C" w:rsidRDefault="0024134C" w:rsidP="0024134C">
      <w:pPr>
        <w:textAlignment w:val="baseline"/>
        <w:rPr>
          <w:rFonts w:ascii="Segoe UI" w:eastAsia="Times New Roman" w:hAnsi="Segoe UI" w:cs="Segoe UI"/>
          <w:sz w:val="18"/>
          <w:szCs w:val="18"/>
          <w:lang w:eastAsia="de-DE"/>
        </w:rPr>
      </w:pPr>
      <w:r w:rsidRPr="0024134C">
        <w:rPr>
          <w:rFonts w:eastAsia="Times New Roman" w:cs="Calibri"/>
          <w:color w:val="000000"/>
          <w:lang w:eastAsia="de-DE"/>
        </w:rPr>
        <w:t>  </w:t>
      </w:r>
    </w:p>
    <w:p w14:paraId="2BD0AA64" w14:textId="77777777" w:rsidR="0024134C" w:rsidRPr="0024134C" w:rsidRDefault="0024134C" w:rsidP="0024134C">
      <w:pPr>
        <w:ind w:firstLine="4245"/>
        <w:textAlignment w:val="baseline"/>
        <w:rPr>
          <w:rFonts w:ascii="Segoe UI" w:eastAsia="Times New Roman" w:hAnsi="Segoe UI" w:cs="Segoe UI"/>
          <w:sz w:val="18"/>
          <w:szCs w:val="18"/>
          <w:lang w:eastAsia="de-DE"/>
        </w:rPr>
      </w:pPr>
      <w:r w:rsidRPr="0024134C">
        <w:rPr>
          <w:rFonts w:eastAsia="Times New Roman" w:cs="Calibri"/>
          <w:sz w:val="20"/>
          <w:szCs w:val="20"/>
          <w:lang w:eastAsia="de-DE"/>
        </w:rPr>
        <w:t> </w:t>
      </w:r>
    </w:p>
    <w:p w14:paraId="28700835" w14:textId="4F13E27A" w:rsidR="00796652" w:rsidRPr="004C40DE" w:rsidRDefault="00796652" w:rsidP="00796652">
      <w:pPr>
        <w:rPr>
          <w:rFonts w:asciiTheme="minorHAnsi" w:hAnsiTheme="minorHAnsi" w:cstheme="minorHAnsi"/>
          <w:sz w:val="20"/>
          <w:szCs w:val="20"/>
          <w:lang w:val="tr-TR"/>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8"/>
      <w:footerReference w:type="default" r:id="rId1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CA7D" w14:textId="77777777" w:rsidR="00214363" w:rsidRDefault="00214363" w:rsidP="00EA106E">
      <w:r>
        <w:separator/>
      </w:r>
    </w:p>
  </w:endnote>
  <w:endnote w:type="continuationSeparator" w:id="0">
    <w:p w14:paraId="06362A14" w14:textId="77777777" w:rsidR="00214363" w:rsidRDefault="00214363"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hoGothicPro-Regular">
    <w:altName w:val="Calibri"/>
    <w:panose1 w:val="020B0604020202020204"/>
    <w:charset w:val="00"/>
    <w:family w:val="roman"/>
    <w:pitch w:val="default"/>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CB55DA" w:rsidRDefault="00EA106E" w:rsidP="00EA106E">
                          <w:pPr>
                            <w:rPr>
                              <w:color w:val="FF8C00"/>
                              <w:sz w:val="24"/>
                            </w:rPr>
                          </w:pPr>
                          <w:r w:rsidRPr="00CB55DA">
                            <w:rPr>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CB55DA" w:rsidRDefault="00EA106E" w:rsidP="00EA106E">
                    <w:pPr>
                      <w:rPr>
                        <w:color w:val="FF8C00"/>
                        <w:sz w:val="24"/>
                      </w:rPr>
                    </w:pPr>
                    <w:proofErr w:type="spellStart"/>
                    <w:r w:rsidRPr="00CB55DA">
                      <w:rPr>
                        <w:color w:val="FF8C00"/>
                        <w:sz w:val="24"/>
                      </w:rPr>
                      <w:t>Sensitivity</w:t>
                    </w:r>
                    <w:proofErr w:type="spellEnd"/>
                    <w:r w:rsidRPr="00CB55DA">
                      <w:rPr>
                        <w:color w:val="FF8C00"/>
                        <w:sz w:val="24"/>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E537" w14:textId="77777777" w:rsidR="00214363" w:rsidRDefault="00214363" w:rsidP="00EA106E">
      <w:r>
        <w:separator/>
      </w:r>
    </w:p>
  </w:footnote>
  <w:footnote w:type="continuationSeparator" w:id="0">
    <w:p w14:paraId="62CE7E8B" w14:textId="77777777" w:rsidR="00214363" w:rsidRDefault="00214363"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1814CB5C" w:rsidR="0029596C" w:rsidRDefault="00426E13" w:rsidP="007F5B6E">
    <w:pPr>
      <w:pStyle w:val="Kopfzeile"/>
      <w:ind w:left="-624"/>
      <w:jc w:val="right"/>
      <w:rPr>
        <w:noProof/>
      </w:rPr>
    </w:pPr>
    <w:r>
      <w:rPr>
        <w:noProof/>
      </w:rPr>
      <w:drawing>
        <wp:inline distT="0" distB="0" distL="0" distR="0" wp14:anchorId="70CA4CD4" wp14:editId="4C52E307">
          <wp:extent cx="699108" cy="471492"/>
          <wp:effectExtent l="0" t="0" r="0" b="0"/>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11062" cy="479554"/>
                  </a:xfrm>
                  <a:prstGeom prst="rect">
                    <a:avLst/>
                  </a:prstGeom>
                </pic:spPr>
              </pic:pic>
            </a:graphicData>
          </a:graphic>
        </wp:inline>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0A5E4A"/>
    <w:multiLevelType w:val="hybridMultilevel"/>
    <w:tmpl w:val="A60817BE"/>
    <w:lvl w:ilvl="0" w:tplc="F878CC42">
      <w:numFmt w:val="bullet"/>
      <w:lvlText w:val=""/>
      <w:lvlJc w:val="left"/>
      <w:pPr>
        <w:ind w:left="720" w:hanging="360"/>
      </w:pPr>
      <w:rPr>
        <w:rFonts w:ascii="Symbol" w:eastAsia="Calibr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194309">
    <w:abstractNumId w:val="10"/>
  </w:num>
  <w:num w:numId="2" w16cid:durableId="1235043018">
    <w:abstractNumId w:val="1"/>
  </w:num>
  <w:num w:numId="3" w16cid:durableId="1500122278">
    <w:abstractNumId w:val="2"/>
  </w:num>
  <w:num w:numId="4" w16cid:durableId="76023387">
    <w:abstractNumId w:val="6"/>
  </w:num>
  <w:num w:numId="5" w16cid:durableId="228736255">
    <w:abstractNumId w:val="4"/>
  </w:num>
  <w:num w:numId="6" w16cid:durableId="669258951">
    <w:abstractNumId w:val="7"/>
  </w:num>
  <w:num w:numId="7" w16cid:durableId="673609111">
    <w:abstractNumId w:val="0"/>
  </w:num>
  <w:num w:numId="8" w16cid:durableId="1403867883">
    <w:abstractNumId w:val="3"/>
  </w:num>
  <w:num w:numId="9" w16cid:durableId="1440950100">
    <w:abstractNumId w:val="9"/>
  </w:num>
  <w:num w:numId="10" w16cid:durableId="794299907">
    <w:abstractNumId w:val="5"/>
  </w:num>
  <w:num w:numId="11" w16cid:durableId="1481194904">
    <w:abstractNumId w:val="8"/>
  </w:num>
  <w:num w:numId="12" w16cid:durableId="5074101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00B48"/>
    <w:rsid w:val="00000C6A"/>
    <w:rsid w:val="00003D69"/>
    <w:rsid w:val="00004BA1"/>
    <w:rsid w:val="00006B8E"/>
    <w:rsid w:val="0001025C"/>
    <w:rsid w:val="00010645"/>
    <w:rsid w:val="0001355C"/>
    <w:rsid w:val="00020DFB"/>
    <w:rsid w:val="00024DDA"/>
    <w:rsid w:val="00025868"/>
    <w:rsid w:val="000268A5"/>
    <w:rsid w:val="000319D9"/>
    <w:rsid w:val="000342E5"/>
    <w:rsid w:val="00034658"/>
    <w:rsid w:val="00035641"/>
    <w:rsid w:val="00040DAC"/>
    <w:rsid w:val="000420FF"/>
    <w:rsid w:val="000429B3"/>
    <w:rsid w:val="00044E0B"/>
    <w:rsid w:val="00045AF8"/>
    <w:rsid w:val="00045FAB"/>
    <w:rsid w:val="000470DF"/>
    <w:rsid w:val="00047D37"/>
    <w:rsid w:val="00050762"/>
    <w:rsid w:val="000512A9"/>
    <w:rsid w:val="0005731D"/>
    <w:rsid w:val="0005778D"/>
    <w:rsid w:val="0006500D"/>
    <w:rsid w:val="00065159"/>
    <w:rsid w:val="00065F89"/>
    <w:rsid w:val="000669E1"/>
    <w:rsid w:val="00070B67"/>
    <w:rsid w:val="00071303"/>
    <w:rsid w:val="000802B8"/>
    <w:rsid w:val="00082089"/>
    <w:rsid w:val="00082D2A"/>
    <w:rsid w:val="000839B7"/>
    <w:rsid w:val="000841AB"/>
    <w:rsid w:val="000846C1"/>
    <w:rsid w:val="00087223"/>
    <w:rsid w:val="0008768F"/>
    <w:rsid w:val="0008771F"/>
    <w:rsid w:val="00087B7C"/>
    <w:rsid w:val="00090A12"/>
    <w:rsid w:val="000922C2"/>
    <w:rsid w:val="000925F9"/>
    <w:rsid w:val="000930F4"/>
    <w:rsid w:val="00093CEA"/>
    <w:rsid w:val="00096F9E"/>
    <w:rsid w:val="000A2525"/>
    <w:rsid w:val="000A274B"/>
    <w:rsid w:val="000A3A87"/>
    <w:rsid w:val="000A45A2"/>
    <w:rsid w:val="000A4D92"/>
    <w:rsid w:val="000B28CF"/>
    <w:rsid w:val="000B5213"/>
    <w:rsid w:val="000B5607"/>
    <w:rsid w:val="000C2B7F"/>
    <w:rsid w:val="000C6D8B"/>
    <w:rsid w:val="000D1693"/>
    <w:rsid w:val="000D420C"/>
    <w:rsid w:val="000D4407"/>
    <w:rsid w:val="000E07F2"/>
    <w:rsid w:val="000E3093"/>
    <w:rsid w:val="000E7269"/>
    <w:rsid w:val="000E7BE5"/>
    <w:rsid w:val="000F1394"/>
    <w:rsid w:val="000F2C49"/>
    <w:rsid w:val="000F2C56"/>
    <w:rsid w:val="000F762A"/>
    <w:rsid w:val="001003DF"/>
    <w:rsid w:val="00103027"/>
    <w:rsid w:val="00103B29"/>
    <w:rsid w:val="001046EF"/>
    <w:rsid w:val="00105BC0"/>
    <w:rsid w:val="001073C7"/>
    <w:rsid w:val="00107F7A"/>
    <w:rsid w:val="00110B74"/>
    <w:rsid w:val="00110D93"/>
    <w:rsid w:val="00110EEB"/>
    <w:rsid w:val="001124FF"/>
    <w:rsid w:val="001134CA"/>
    <w:rsid w:val="00114B23"/>
    <w:rsid w:val="00115B22"/>
    <w:rsid w:val="00117134"/>
    <w:rsid w:val="001212A6"/>
    <w:rsid w:val="00121E49"/>
    <w:rsid w:val="001222F5"/>
    <w:rsid w:val="001240CE"/>
    <w:rsid w:val="00124154"/>
    <w:rsid w:val="00126730"/>
    <w:rsid w:val="00126B53"/>
    <w:rsid w:val="001312AC"/>
    <w:rsid w:val="0013301E"/>
    <w:rsid w:val="001341CD"/>
    <w:rsid w:val="00135545"/>
    <w:rsid w:val="00141AD8"/>
    <w:rsid w:val="00141B8A"/>
    <w:rsid w:val="0014306B"/>
    <w:rsid w:val="0014511B"/>
    <w:rsid w:val="00151F41"/>
    <w:rsid w:val="00154137"/>
    <w:rsid w:val="00155274"/>
    <w:rsid w:val="00167947"/>
    <w:rsid w:val="00171BEC"/>
    <w:rsid w:val="0017302E"/>
    <w:rsid w:val="00173327"/>
    <w:rsid w:val="00173A3C"/>
    <w:rsid w:val="001743D5"/>
    <w:rsid w:val="00175478"/>
    <w:rsid w:val="00175B46"/>
    <w:rsid w:val="00175DED"/>
    <w:rsid w:val="0017644A"/>
    <w:rsid w:val="00176FA3"/>
    <w:rsid w:val="00177D94"/>
    <w:rsid w:val="00177F55"/>
    <w:rsid w:val="00183380"/>
    <w:rsid w:val="001869F5"/>
    <w:rsid w:val="00186CAA"/>
    <w:rsid w:val="001904B4"/>
    <w:rsid w:val="001A02B1"/>
    <w:rsid w:val="001A3A08"/>
    <w:rsid w:val="001A729E"/>
    <w:rsid w:val="001B2277"/>
    <w:rsid w:val="001B2355"/>
    <w:rsid w:val="001B59C8"/>
    <w:rsid w:val="001B7B1C"/>
    <w:rsid w:val="001B7B7D"/>
    <w:rsid w:val="001C175A"/>
    <w:rsid w:val="001C4A0E"/>
    <w:rsid w:val="001C6AAC"/>
    <w:rsid w:val="001C7283"/>
    <w:rsid w:val="001C79EC"/>
    <w:rsid w:val="001D6856"/>
    <w:rsid w:val="001E0373"/>
    <w:rsid w:val="001E0441"/>
    <w:rsid w:val="001E3F39"/>
    <w:rsid w:val="001E6775"/>
    <w:rsid w:val="001E6D15"/>
    <w:rsid w:val="001E779C"/>
    <w:rsid w:val="00201875"/>
    <w:rsid w:val="0020376A"/>
    <w:rsid w:val="002118C3"/>
    <w:rsid w:val="00213627"/>
    <w:rsid w:val="00214363"/>
    <w:rsid w:val="0021436E"/>
    <w:rsid w:val="002163CD"/>
    <w:rsid w:val="002164C7"/>
    <w:rsid w:val="002176E6"/>
    <w:rsid w:val="002178DE"/>
    <w:rsid w:val="00221E60"/>
    <w:rsid w:val="0022267B"/>
    <w:rsid w:val="002259EA"/>
    <w:rsid w:val="00226A1B"/>
    <w:rsid w:val="00236E6B"/>
    <w:rsid w:val="0023733E"/>
    <w:rsid w:val="002409AF"/>
    <w:rsid w:val="0024134C"/>
    <w:rsid w:val="00241905"/>
    <w:rsid w:val="00244593"/>
    <w:rsid w:val="00244DA6"/>
    <w:rsid w:val="00245C2E"/>
    <w:rsid w:val="0024613A"/>
    <w:rsid w:val="002478BB"/>
    <w:rsid w:val="00250FB5"/>
    <w:rsid w:val="00252A15"/>
    <w:rsid w:val="00253E3A"/>
    <w:rsid w:val="002576F4"/>
    <w:rsid w:val="00261F24"/>
    <w:rsid w:val="00264642"/>
    <w:rsid w:val="00266520"/>
    <w:rsid w:val="002772BB"/>
    <w:rsid w:val="0028158E"/>
    <w:rsid w:val="00282912"/>
    <w:rsid w:val="0028363B"/>
    <w:rsid w:val="00286F0E"/>
    <w:rsid w:val="00287476"/>
    <w:rsid w:val="00291EB0"/>
    <w:rsid w:val="00295550"/>
    <w:rsid w:val="0029596C"/>
    <w:rsid w:val="00297534"/>
    <w:rsid w:val="002A0909"/>
    <w:rsid w:val="002A0ACB"/>
    <w:rsid w:val="002A10D8"/>
    <w:rsid w:val="002A6AE8"/>
    <w:rsid w:val="002A7917"/>
    <w:rsid w:val="002B022F"/>
    <w:rsid w:val="002B69D9"/>
    <w:rsid w:val="002B792B"/>
    <w:rsid w:val="002C12A9"/>
    <w:rsid w:val="002C210C"/>
    <w:rsid w:val="002C36E1"/>
    <w:rsid w:val="002C46B3"/>
    <w:rsid w:val="002D072A"/>
    <w:rsid w:val="002D27D5"/>
    <w:rsid w:val="002D2840"/>
    <w:rsid w:val="002D2FE2"/>
    <w:rsid w:val="002D726D"/>
    <w:rsid w:val="002E2D72"/>
    <w:rsid w:val="002E378E"/>
    <w:rsid w:val="002E4B41"/>
    <w:rsid w:val="002E6C76"/>
    <w:rsid w:val="002F34E4"/>
    <w:rsid w:val="002F693D"/>
    <w:rsid w:val="002F78C4"/>
    <w:rsid w:val="002F7D61"/>
    <w:rsid w:val="00306E4B"/>
    <w:rsid w:val="003156E9"/>
    <w:rsid w:val="00321F54"/>
    <w:rsid w:val="003230F6"/>
    <w:rsid w:val="00330828"/>
    <w:rsid w:val="0033201E"/>
    <w:rsid w:val="003334C6"/>
    <w:rsid w:val="00340C0A"/>
    <w:rsid w:val="00342B0A"/>
    <w:rsid w:val="00347258"/>
    <w:rsid w:val="00350515"/>
    <w:rsid w:val="00351F95"/>
    <w:rsid w:val="0035203B"/>
    <w:rsid w:val="003604C7"/>
    <w:rsid w:val="003617A8"/>
    <w:rsid w:val="00363688"/>
    <w:rsid w:val="003668C8"/>
    <w:rsid w:val="00367F54"/>
    <w:rsid w:val="00370808"/>
    <w:rsid w:val="003710FE"/>
    <w:rsid w:val="003770F7"/>
    <w:rsid w:val="00387242"/>
    <w:rsid w:val="003920F1"/>
    <w:rsid w:val="00393449"/>
    <w:rsid w:val="00394B29"/>
    <w:rsid w:val="00396289"/>
    <w:rsid w:val="003A0C89"/>
    <w:rsid w:val="003A346E"/>
    <w:rsid w:val="003A3AC5"/>
    <w:rsid w:val="003A3FE9"/>
    <w:rsid w:val="003A655F"/>
    <w:rsid w:val="003B0851"/>
    <w:rsid w:val="003B0C55"/>
    <w:rsid w:val="003B62E0"/>
    <w:rsid w:val="003C0C15"/>
    <w:rsid w:val="003C5586"/>
    <w:rsid w:val="003C7845"/>
    <w:rsid w:val="003D0D9C"/>
    <w:rsid w:val="003D52DE"/>
    <w:rsid w:val="003D5AD8"/>
    <w:rsid w:val="003D5F70"/>
    <w:rsid w:val="003D6330"/>
    <w:rsid w:val="003D69A6"/>
    <w:rsid w:val="003E0765"/>
    <w:rsid w:val="003E12DA"/>
    <w:rsid w:val="003E5F4A"/>
    <w:rsid w:val="003E63D7"/>
    <w:rsid w:val="003E7C50"/>
    <w:rsid w:val="003E7F27"/>
    <w:rsid w:val="003F015A"/>
    <w:rsid w:val="003F04F9"/>
    <w:rsid w:val="003F076D"/>
    <w:rsid w:val="003F7B53"/>
    <w:rsid w:val="004011B6"/>
    <w:rsid w:val="00401394"/>
    <w:rsid w:val="00401E47"/>
    <w:rsid w:val="0040417B"/>
    <w:rsid w:val="004073EA"/>
    <w:rsid w:val="00410243"/>
    <w:rsid w:val="0041042B"/>
    <w:rsid w:val="004147C3"/>
    <w:rsid w:val="0041565B"/>
    <w:rsid w:val="004166AE"/>
    <w:rsid w:val="004171A2"/>
    <w:rsid w:val="00423277"/>
    <w:rsid w:val="00426973"/>
    <w:rsid w:val="00426E13"/>
    <w:rsid w:val="004325B3"/>
    <w:rsid w:val="00433581"/>
    <w:rsid w:val="00434896"/>
    <w:rsid w:val="00437EFD"/>
    <w:rsid w:val="00441641"/>
    <w:rsid w:val="00441E03"/>
    <w:rsid w:val="00445D06"/>
    <w:rsid w:val="00446B9A"/>
    <w:rsid w:val="00452E2A"/>
    <w:rsid w:val="0045494F"/>
    <w:rsid w:val="0045743F"/>
    <w:rsid w:val="00457E49"/>
    <w:rsid w:val="00460F27"/>
    <w:rsid w:val="004632C4"/>
    <w:rsid w:val="00465768"/>
    <w:rsid w:val="004664C2"/>
    <w:rsid w:val="00470D86"/>
    <w:rsid w:val="004712AC"/>
    <w:rsid w:val="00471947"/>
    <w:rsid w:val="00472857"/>
    <w:rsid w:val="00473CB0"/>
    <w:rsid w:val="00473EC8"/>
    <w:rsid w:val="00477FC2"/>
    <w:rsid w:val="00481742"/>
    <w:rsid w:val="00481C15"/>
    <w:rsid w:val="00483096"/>
    <w:rsid w:val="00494E1B"/>
    <w:rsid w:val="004A1074"/>
    <w:rsid w:val="004A3455"/>
    <w:rsid w:val="004A38D0"/>
    <w:rsid w:val="004A3F0D"/>
    <w:rsid w:val="004A6333"/>
    <w:rsid w:val="004C079B"/>
    <w:rsid w:val="004C305A"/>
    <w:rsid w:val="004C40DE"/>
    <w:rsid w:val="004C4601"/>
    <w:rsid w:val="004C5D44"/>
    <w:rsid w:val="004C629E"/>
    <w:rsid w:val="004C6427"/>
    <w:rsid w:val="004C7498"/>
    <w:rsid w:val="004C75CD"/>
    <w:rsid w:val="004C7F20"/>
    <w:rsid w:val="004D118F"/>
    <w:rsid w:val="004D3F31"/>
    <w:rsid w:val="004E257F"/>
    <w:rsid w:val="004E5052"/>
    <w:rsid w:val="004E5706"/>
    <w:rsid w:val="004E6FB0"/>
    <w:rsid w:val="004E71DA"/>
    <w:rsid w:val="004E7A65"/>
    <w:rsid w:val="004E7F28"/>
    <w:rsid w:val="004F1F52"/>
    <w:rsid w:val="004F1FE0"/>
    <w:rsid w:val="004F3D62"/>
    <w:rsid w:val="004F5AC0"/>
    <w:rsid w:val="0050262C"/>
    <w:rsid w:val="0050363B"/>
    <w:rsid w:val="00503F51"/>
    <w:rsid w:val="00506CB9"/>
    <w:rsid w:val="00510FD8"/>
    <w:rsid w:val="005151E4"/>
    <w:rsid w:val="0052095F"/>
    <w:rsid w:val="00521F40"/>
    <w:rsid w:val="00522028"/>
    <w:rsid w:val="0052273D"/>
    <w:rsid w:val="00523C7D"/>
    <w:rsid w:val="005242F7"/>
    <w:rsid w:val="005253E1"/>
    <w:rsid w:val="00525A16"/>
    <w:rsid w:val="005365EE"/>
    <w:rsid w:val="00540D12"/>
    <w:rsid w:val="005411D6"/>
    <w:rsid w:val="005415C1"/>
    <w:rsid w:val="00541FFC"/>
    <w:rsid w:val="00546658"/>
    <w:rsid w:val="005466AD"/>
    <w:rsid w:val="005471BF"/>
    <w:rsid w:val="00552ADB"/>
    <w:rsid w:val="00553885"/>
    <w:rsid w:val="00554709"/>
    <w:rsid w:val="00554EAC"/>
    <w:rsid w:val="00555B0B"/>
    <w:rsid w:val="00557763"/>
    <w:rsid w:val="0056039F"/>
    <w:rsid w:val="00561694"/>
    <w:rsid w:val="00571246"/>
    <w:rsid w:val="005712FB"/>
    <w:rsid w:val="00572514"/>
    <w:rsid w:val="00575C6A"/>
    <w:rsid w:val="00577405"/>
    <w:rsid w:val="00583BF5"/>
    <w:rsid w:val="00584B57"/>
    <w:rsid w:val="00585528"/>
    <w:rsid w:val="00592C18"/>
    <w:rsid w:val="00592E50"/>
    <w:rsid w:val="00592F3C"/>
    <w:rsid w:val="005949E9"/>
    <w:rsid w:val="00597073"/>
    <w:rsid w:val="00597DB0"/>
    <w:rsid w:val="00597DF3"/>
    <w:rsid w:val="005B0349"/>
    <w:rsid w:val="005B0DFE"/>
    <w:rsid w:val="005C16B4"/>
    <w:rsid w:val="005C2289"/>
    <w:rsid w:val="005C440D"/>
    <w:rsid w:val="005C4694"/>
    <w:rsid w:val="005C7FBA"/>
    <w:rsid w:val="005D2B9D"/>
    <w:rsid w:val="005D41EE"/>
    <w:rsid w:val="005D56AB"/>
    <w:rsid w:val="005D68B1"/>
    <w:rsid w:val="005E3369"/>
    <w:rsid w:val="005E405A"/>
    <w:rsid w:val="005E49F3"/>
    <w:rsid w:val="005E74BF"/>
    <w:rsid w:val="005F0A6A"/>
    <w:rsid w:val="005F16C7"/>
    <w:rsid w:val="005F192C"/>
    <w:rsid w:val="005F1EFF"/>
    <w:rsid w:val="005F2FFA"/>
    <w:rsid w:val="005F3F4C"/>
    <w:rsid w:val="005F4CC4"/>
    <w:rsid w:val="00602E07"/>
    <w:rsid w:val="00605A91"/>
    <w:rsid w:val="00606335"/>
    <w:rsid w:val="00606773"/>
    <w:rsid w:val="00610A7E"/>
    <w:rsid w:val="00611A91"/>
    <w:rsid w:val="0061224F"/>
    <w:rsid w:val="00613E20"/>
    <w:rsid w:val="006153F6"/>
    <w:rsid w:val="0061706A"/>
    <w:rsid w:val="00617E9F"/>
    <w:rsid w:val="006274AF"/>
    <w:rsid w:val="00627807"/>
    <w:rsid w:val="00630EF7"/>
    <w:rsid w:val="006327B4"/>
    <w:rsid w:val="00636B3C"/>
    <w:rsid w:val="006371B1"/>
    <w:rsid w:val="006401CA"/>
    <w:rsid w:val="006446B1"/>
    <w:rsid w:val="00644A17"/>
    <w:rsid w:val="00650176"/>
    <w:rsid w:val="006514AB"/>
    <w:rsid w:val="00654D2D"/>
    <w:rsid w:val="00656074"/>
    <w:rsid w:val="00657BA6"/>
    <w:rsid w:val="006606D2"/>
    <w:rsid w:val="0066169E"/>
    <w:rsid w:val="0066559C"/>
    <w:rsid w:val="00665995"/>
    <w:rsid w:val="00665DAA"/>
    <w:rsid w:val="006661DE"/>
    <w:rsid w:val="00666FB4"/>
    <w:rsid w:val="00667EC8"/>
    <w:rsid w:val="00670D7B"/>
    <w:rsid w:val="0067194E"/>
    <w:rsid w:val="00671EC1"/>
    <w:rsid w:val="00680D25"/>
    <w:rsid w:val="006825A3"/>
    <w:rsid w:val="0068334D"/>
    <w:rsid w:val="0068550B"/>
    <w:rsid w:val="006856A3"/>
    <w:rsid w:val="00685849"/>
    <w:rsid w:val="0068632D"/>
    <w:rsid w:val="00687BA2"/>
    <w:rsid w:val="006922D8"/>
    <w:rsid w:val="00696789"/>
    <w:rsid w:val="00697564"/>
    <w:rsid w:val="00697766"/>
    <w:rsid w:val="006A2919"/>
    <w:rsid w:val="006A4569"/>
    <w:rsid w:val="006A63D5"/>
    <w:rsid w:val="006A63D9"/>
    <w:rsid w:val="006A6C37"/>
    <w:rsid w:val="006B187D"/>
    <w:rsid w:val="006B2AAD"/>
    <w:rsid w:val="006B3089"/>
    <w:rsid w:val="006B3A3D"/>
    <w:rsid w:val="006B4A2A"/>
    <w:rsid w:val="006B63F9"/>
    <w:rsid w:val="006B69E0"/>
    <w:rsid w:val="006B6DBF"/>
    <w:rsid w:val="006C0769"/>
    <w:rsid w:val="006C19B7"/>
    <w:rsid w:val="006C4E8A"/>
    <w:rsid w:val="006C5827"/>
    <w:rsid w:val="006C66B1"/>
    <w:rsid w:val="006D01D8"/>
    <w:rsid w:val="006D11DB"/>
    <w:rsid w:val="006D1E65"/>
    <w:rsid w:val="006D2EC2"/>
    <w:rsid w:val="006D366E"/>
    <w:rsid w:val="006D39F8"/>
    <w:rsid w:val="006D525E"/>
    <w:rsid w:val="006D5858"/>
    <w:rsid w:val="006D6042"/>
    <w:rsid w:val="006D7CB4"/>
    <w:rsid w:val="006E26A7"/>
    <w:rsid w:val="006E3AAE"/>
    <w:rsid w:val="006E55FB"/>
    <w:rsid w:val="006E7385"/>
    <w:rsid w:val="006F74F4"/>
    <w:rsid w:val="00700A7B"/>
    <w:rsid w:val="007011FD"/>
    <w:rsid w:val="00701C0F"/>
    <w:rsid w:val="00706148"/>
    <w:rsid w:val="00707BF2"/>
    <w:rsid w:val="00711972"/>
    <w:rsid w:val="00712337"/>
    <w:rsid w:val="00712E76"/>
    <w:rsid w:val="00713972"/>
    <w:rsid w:val="007168EE"/>
    <w:rsid w:val="007176CE"/>
    <w:rsid w:val="00717DAC"/>
    <w:rsid w:val="0072481B"/>
    <w:rsid w:val="00724ECA"/>
    <w:rsid w:val="00730164"/>
    <w:rsid w:val="00730A0B"/>
    <w:rsid w:val="00730E5E"/>
    <w:rsid w:val="007319E5"/>
    <w:rsid w:val="00733FC9"/>
    <w:rsid w:val="00735FDF"/>
    <w:rsid w:val="007361FC"/>
    <w:rsid w:val="00736D61"/>
    <w:rsid w:val="007370A9"/>
    <w:rsid w:val="007375B7"/>
    <w:rsid w:val="007377BE"/>
    <w:rsid w:val="00740935"/>
    <w:rsid w:val="007423B8"/>
    <w:rsid w:val="0074454B"/>
    <w:rsid w:val="00744E70"/>
    <w:rsid w:val="007510C3"/>
    <w:rsid w:val="00752067"/>
    <w:rsid w:val="0075285E"/>
    <w:rsid w:val="00754442"/>
    <w:rsid w:val="0076044D"/>
    <w:rsid w:val="00761C58"/>
    <w:rsid w:val="00761F57"/>
    <w:rsid w:val="00762196"/>
    <w:rsid w:val="007625AF"/>
    <w:rsid w:val="00762919"/>
    <w:rsid w:val="0076654E"/>
    <w:rsid w:val="0076666E"/>
    <w:rsid w:val="00766914"/>
    <w:rsid w:val="0076770E"/>
    <w:rsid w:val="00767B99"/>
    <w:rsid w:val="00767CF6"/>
    <w:rsid w:val="0077074F"/>
    <w:rsid w:val="00771069"/>
    <w:rsid w:val="007722F6"/>
    <w:rsid w:val="00772F50"/>
    <w:rsid w:val="00772FFE"/>
    <w:rsid w:val="00774405"/>
    <w:rsid w:val="007817B7"/>
    <w:rsid w:val="00785227"/>
    <w:rsid w:val="00792F4C"/>
    <w:rsid w:val="00793B0C"/>
    <w:rsid w:val="00793DCC"/>
    <w:rsid w:val="00796652"/>
    <w:rsid w:val="0079706D"/>
    <w:rsid w:val="007A2B68"/>
    <w:rsid w:val="007A2BE5"/>
    <w:rsid w:val="007A4623"/>
    <w:rsid w:val="007A5BDE"/>
    <w:rsid w:val="007A5FC5"/>
    <w:rsid w:val="007A7140"/>
    <w:rsid w:val="007A7382"/>
    <w:rsid w:val="007A75AB"/>
    <w:rsid w:val="007B292B"/>
    <w:rsid w:val="007B3E8F"/>
    <w:rsid w:val="007B3F25"/>
    <w:rsid w:val="007B4B14"/>
    <w:rsid w:val="007C00FE"/>
    <w:rsid w:val="007C2CC6"/>
    <w:rsid w:val="007C4760"/>
    <w:rsid w:val="007C57D3"/>
    <w:rsid w:val="007C6EC5"/>
    <w:rsid w:val="007C7F26"/>
    <w:rsid w:val="007D017D"/>
    <w:rsid w:val="007D1B69"/>
    <w:rsid w:val="007D4C42"/>
    <w:rsid w:val="007D4EAE"/>
    <w:rsid w:val="007D76A3"/>
    <w:rsid w:val="007E055E"/>
    <w:rsid w:val="007E0D7F"/>
    <w:rsid w:val="007E125C"/>
    <w:rsid w:val="007E20DD"/>
    <w:rsid w:val="007E3BDF"/>
    <w:rsid w:val="007E3EA2"/>
    <w:rsid w:val="007E45BD"/>
    <w:rsid w:val="007E5973"/>
    <w:rsid w:val="007E63EA"/>
    <w:rsid w:val="007E6496"/>
    <w:rsid w:val="007E7FF4"/>
    <w:rsid w:val="007F35AC"/>
    <w:rsid w:val="007F534A"/>
    <w:rsid w:val="007F5B6E"/>
    <w:rsid w:val="007F5DE3"/>
    <w:rsid w:val="007F7CA6"/>
    <w:rsid w:val="008006FC"/>
    <w:rsid w:val="008048E3"/>
    <w:rsid w:val="00807741"/>
    <w:rsid w:val="0081000B"/>
    <w:rsid w:val="008133E1"/>
    <w:rsid w:val="00813765"/>
    <w:rsid w:val="00814941"/>
    <w:rsid w:val="00815BF2"/>
    <w:rsid w:val="008162FB"/>
    <w:rsid w:val="0082414F"/>
    <w:rsid w:val="008244D7"/>
    <w:rsid w:val="00825C99"/>
    <w:rsid w:val="0083031D"/>
    <w:rsid w:val="00831C6C"/>
    <w:rsid w:val="00832983"/>
    <w:rsid w:val="0083472C"/>
    <w:rsid w:val="00835BE7"/>
    <w:rsid w:val="00836A19"/>
    <w:rsid w:val="008403E1"/>
    <w:rsid w:val="00841C7F"/>
    <w:rsid w:val="00843401"/>
    <w:rsid w:val="00851970"/>
    <w:rsid w:val="00854C71"/>
    <w:rsid w:val="00857C3F"/>
    <w:rsid w:val="00857C57"/>
    <w:rsid w:val="0086518F"/>
    <w:rsid w:val="008653A6"/>
    <w:rsid w:val="008703A8"/>
    <w:rsid w:val="00871B03"/>
    <w:rsid w:val="0087261E"/>
    <w:rsid w:val="00873548"/>
    <w:rsid w:val="008778B3"/>
    <w:rsid w:val="008818A7"/>
    <w:rsid w:val="00883C61"/>
    <w:rsid w:val="00883DD7"/>
    <w:rsid w:val="0088503B"/>
    <w:rsid w:val="00886C11"/>
    <w:rsid w:val="00887A0A"/>
    <w:rsid w:val="008911A0"/>
    <w:rsid w:val="00891F57"/>
    <w:rsid w:val="00892DBC"/>
    <w:rsid w:val="00893050"/>
    <w:rsid w:val="008950B5"/>
    <w:rsid w:val="008A15AD"/>
    <w:rsid w:val="008A233B"/>
    <w:rsid w:val="008A2C9D"/>
    <w:rsid w:val="008A3994"/>
    <w:rsid w:val="008B17CF"/>
    <w:rsid w:val="008B2002"/>
    <w:rsid w:val="008B4CE0"/>
    <w:rsid w:val="008C0ACD"/>
    <w:rsid w:val="008C0B49"/>
    <w:rsid w:val="008C1F25"/>
    <w:rsid w:val="008C2EA7"/>
    <w:rsid w:val="008C3122"/>
    <w:rsid w:val="008C48A0"/>
    <w:rsid w:val="008C4CFA"/>
    <w:rsid w:val="008C725A"/>
    <w:rsid w:val="008E1066"/>
    <w:rsid w:val="008E443A"/>
    <w:rsid w:val="008E5ADB"/>
    <w:rsid w:val="008E6EB1"/>
    <w:rsid w:val="008E73E5"/>
    <w:rsid w:val="008F05E0"/>
    <w:rsid w:val="008F11B3"/>
    <w:rsid w:val="008F14EE"/>
    <w:rsid w:val="008F165A"/>
    <w:rsid w:val="008F2372"/>
    <w:rsid w:val="008F2AD7"/>
    <w:rsid w:val="008F377C"/>
    <w:rsid w:val="008F7611"/>
    <w:rsid w:val="00901421"/>
    <w:rsid w:val="00902472"/>
    <w:rsid w:val="00912350"/>
    <w:rsid w:val="00912A34"/>
    <w:rsid w:val="00917C44"/>
    <w:rsid w:val="00921192"/>
    <w:rsid w:val="00921672"/>
    <w:rsid w:val="00922311"/>
    <w:rsid w:val="00922D4E"/>
    <w:rsid w:val="0092701B"/>
    <w:rsid w:val="00931B5F"/>
    <w:rsid w:val="00931B97"/>
    <w:rsid w:val="0093225A"/>
    <w:rsid w:val="0093413E"/>
    <w:rsid w:val="0093471C"/>
    <w:rsid w:val="00937ABB"/>
    <w:rsid w:val="00941197"/>
    <w:rsid w:val="00942509"/>
    <w:rsid w:val="00952D83"/>
    <w:rsid w:val="00953304"/>
    <w:rsid w:val="00957C67"/>
    <w:rsid w:val="0096172A"/>
    <w:rsid w:val="009617C0"/>
    <w:rsid w:val="009630F7"/>
    <w:rsid w:val="009658EA"/>
    <w:rsid w:val="009700CE"/>
    <w:rsid w:val="0097049E"/>
    <w:rsid w:val="00970EB5"/>
    <w:rsid w:val="00970F68"/>
    <w:rsid w:val="00971BFB"/>
    <w:rsid w:val="00974B86"/>
    <w:rsid w:val="00974D58"/>
    <w:rsid w:val="009818F0"/>
    <w:rsid w:val="0098241B"/>
    <w:rsid w:val="0098486A"/>
    <w:rsid w:val="009858DA"/>
    <w:rsid w:val="009869AD"/>
    <w:rsid w:val="00986C0D"/>
    <w:rsid w:val="00986EC3"/>
    <w:rsid w:val="009871F1"/>
    <w:rsid w:val="00995DE1"/>
    <w:rsid w:val="009964AC"/>
    <w:rsid w:val="00996B48"/>
    <w:rsid w:val="009A0EE9"/>
    <w:rsid w:val="009A2D7E"/>
    <w:rsid w:val="009A343B"/>
    <w:rsid w:val="009A3AEA"/>
    <w:rsid w:val="009A426D"/>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E5EEB"/>
    <w:rsid w:val="009E780E"/>
    <w:rsid w:val="009F18F5"/>
    <w:rsid w:val="009F6218"/>
    <w:rsid w:val="009F7428"/>
    <w:rsid w:val="00A10173"/>
    <w:rsid w:val="00A108EB"/>
    <w:rsid w:val="00A109E1"/>
    <w:rsid w:val="00A11956"/>
    <w:rsid w:val="00A128B9"/>
    <w:rsid w:val="00A130DE"/>
    <w:rsid w:val="00A22FE3"/>
    <w:rsid w:val="00A24166"/>
    <w:rsid w:val="00A25EC5"/>
    <w:rsid w:val="00A3349E"/>
    <w:rsid w:val="00A42D25"/>
    <w:rsid w:val="00A4385E"/>
    <w:rsid w:val="00A438FB"/>
    <w:rsid w:val="00A44919"/>
    <w:rsid w:val="00A449A4"/>
    <w:rsid w:val="00A458C5"/>
    <w:rsid w:val="00A53134"/>
    <w:rsid w:val="00A53C1A"/>
    <w:rsid w:val="00A55687"/>
    <w:rsid w:val="00A5792B"/>
    <w:rsid w:val="00A62AC1"/>
    <w:rsid w:val="00A6323C"/>
    <w:rsid w:val="00A67E12"/>
    <w:rsid w:val="00A71B83"/>
    <w:rsid w:val="00A74293"/>
    <w:rsid w:val="00A74351"/>
    <w:rsid w:val="00A8099C"/>
    <w:rsid w:val="00A844C7"/>
    <w:rsid w:val="00A8516B"/>
    <w:rsid w:val="00A91BE4"/>
    <w:rsid w:val="00A9300D"/>
    <w:rsid w:val="00A954C3"/>
    <w:rsid w:val="00A96593"/>
    <w:rsid w:val="00A97ECA"/>
    <w:rsid w:val="00A97FAA"/>
    <w:rsid w:val="00AA0F3B"/>
    <w:rsid w:val="00AA206C"/>
    <w:rsid w:val="00AA31EE"/>
    <w:rsid w:val="00AA77BA"/>
    <w:rsid w:val="00AB0549"/>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2F46"/>
    <w:rsid w:val="00AE4615"/>
    <w:rsid w:val="00AE4CBE"/>
    <w:rsid w:val="00AE5611"/>
    <w:rsid w:val="00AE5848"/>
    <w:rsid w:val="00AE6319"/>
    <w:rsid w:val="00AE6B9E"/>
    <w:rsid w:val="00AF4775"/>
    <w:rsid w:val="00AF4CEA"/>
    <w:rsid w:val="00AF5B2D"/>
    <w:rsid w:val="00AF6738"/>
    <w:rsid w:val="00AF6804"/>
    <w:rsid w:val="00AF6A27"/>
    <w:rsid w:val="00AF799B"/>
    <w:rsid w:val="00B02F9E"/>
    <w:rsid w:val="00B03C35"/>
    <w:rsid w:val="00B04980"/>
    <w:rsid w:val="00B05D61"/>
    <w:rsid w:val="00B109BC"/>
    <w:rsid w:val="00B1163D"/>
    <w:rsid w:val="00B175B0"/>
    <w:rsid w:val="00B17ED5"/>
    <w:rsid w:val="00B25069"/>
    <w:rsid w:val="00B2694F"/>
    <w:rsid w:val="00B27066"/>
    <w:rsid w:val="00B27B14"/>
    <w:rsid w:val="00B27D40"/>
    <w:rsid w:val="00B33D26"/>
    <w:rsid w:val="00B379D2"/>
    <w:rsid w:val="00B40C19"/>
    <w:rsid w:val="00B47257"/>
    <w:rsid w:val="00B475A3"/>
    <w:rsid w:val="00B5020A"/>
    <w:rsid w:val="00B50AC0"/>
    <w:rsid w:val="00B53C9D"/>
    <w:rsid w:val="00B5630C"/>
    <w:rsid w:val="00B6054A"/>
    <w:rsid w:val="00B6216D"/>
    <w:rsid w:val="00B6315E"/>
    <w:rsid w:val="00B6606A"/>
    <w:rsid w:val="00B67353"/>
    <w:rsid w:val="00B67A61"/>
    <w:rsid w:val="00B67E35"/>
    <w:rsid w:val="00B67FE3"/>
    <w:rsid w:val="00B7067E"/>
    <w:rsid w:val="00B72342"/>
    <w:rsid w:val="00B74A8B"/>
    <w:rsid w:val="00B74AF7"/>
    <w:rsid w:val="00B759C5"/>
    <w:rsid w:val="00B8267A"/>
    <w:rsid w:val="00B84490"/>
    <w:rsid w:val="00B85D0D"/>
    <w:rsid w:val="00B91861"/>
    <w:rsid w:val="00B91F84"/>
    <w:rsid w:val="00B9356E"/>
    <w:rsid w:val="00B97C6A"/>
    <w:rsid w:val="00BA24EF"/>
    <w:rsid w:val="00BA3629"/>
    <w:rsid w:val="00BA3654"/>
    <w:rsid w:val="00BA4C0D"/>
    <w:rsid w:val="00BA56F3"/>
    <w:rsid w:val="00BA56F7"/>
    <w:rsid w:val="00BB119E"/>
    <w:rsid w:val="00BB22F6"/>
    <w:rsid w:val="00BB2CB3"/>
    <w:rsid w:val="00BB30E2"/>
    <w:rsid w:val="00BB4980"/>
    <w:rsid w:val="00BB6F1F"/>
    <w:rsid w:val="00BC06D3"/>
    <w:rsid w:val="00BC2A7C"/>
    <w:rsid w:val="00BC303A"/>
    <w:rsid w:val="00BC3331"/>
    <w:rsid w:val="00BC34EB"/>
    <w:rsid w:val="00BC3830"/>
    <w:rsid w:val="00BC5158"/>
    <w:rsid w:val="00BC5909"/>
    <w:rsid w:val="00BC6C18"/>
    <w:rsid w:val="00BD2A42"/>
    <w:rsid w:val="00BD2E11"/>
    <w:rsid w:val="00BD45E4"/>
    <w:rsid w:val="00BE225B"/>
    <w:rsid w:val="00BE2B07"/>
    <w:rsid w:val="00BE36FA"/>
    <w:rsid w:val="00BE4FB7"/>
    <w:rsid w:val="00BE7113"/>
    <w:rsid w:val="00BE786E"/>
    <w:rsid w:val="00BF02AC"/>
    <w:rsid w:val="00BF225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31375"/>
    <w:rsid w:val="00C317CB"/>
    <w:rsid w:val="00C32800"/>
    <w:rsid w:val="00C33360"/>
    <w:rsid w:val="00C338FD"/>
    <w:rsid w:val="00C33CEB"/>
    <w:rsid w:val="00C349DE"/>
    <w:rsid w:val="00C35045"/>
    <w:rsid w:val="00C36446"/>
    <w:rsid w:val="00C44998"/>
    <w:rsid w:val="00C46A1F"/>
    <w:rsid w:val="00C5136C"/>
    <w:rsid w:val="00C52948"/>
    <w:rsid w:val="00C53094"/>
    <w:rsid w:val="00C57BCF"/>
    <w:rsid w:val="00C63184"/>
    <w:rsid w:val="00C6375C"/>
    <w:rsid w:val="00C64817"/>
    <w:rsid w:val="00C65436"/>
    <w:rsid w:val="00C67879"/>
    <w:rsid w:val="00C67B46"/>
    <w:rsid w:val="00C72817"/>
    <w:rsid w:val="00C73141"/>
    <w:rsid w:val="00C745DA"/>
    <w:rsid w:val="00C763BC"/>
    <w:rsid w:val="00C803AE"/>
    <w:rsid w:val="00C80667"/>
    <w:rsid w:val="00C8300E"/>
    <w:rsid w:val="00C84A60"/>
    <w:rsid w:val="00C85BDB"/>
    <w:rsid w:val="00C91360"/>
    <w:rsid w:val="00C922B1"/>
    <w:rsid w:val="00C93779"/>
    <w:rsid w:val="00C93FF6"/>
    <w:rsid w:val="00C94B89"/>
    <w:rsid w:val="00C95442"/>
    <w:rsid w:val="00C97F19"/>
    <w:rsid w:val="00CA5307"/>
    <w:rsid w:val="00CA63FB"/>
    <w:rsid w:val="00CA68D8"/>
    <w:rsid w:val="00CA7DFF"/>
    <w:rsid w:val="00CB1132"/>
    <w:rsid w:val="00CB34E5"/>
    <w:rsid w:val="00CB55DA"/>
    <w:rsid w:val="00CC1646"/>
    <w:rsid w:val="00CC16E8"/>
    <w:rsid w:val="00CC451A"/>
    <w:rsid w:val="00CC48EB"/>
    <w:rsid w:val="00CC5A13"/>
    <w:rsid w:val="00CC78C4"/>
    <w:rsid w:val="00CD5DE9"/>
    <w:rsid w:val="00CD6293"/>
    <w:rsid w:val="00CD7530"/>
    <w:rsid w:val="00CE7AE1"/>
    <w:rsid w:val="00CE7CFF"/>
    <w:rsid w:val="00CF12CE"/>
    <w:rsid w:val="00CF1D19"/>
    <w:rsid w:val="00CF1EE3"/>
    <w:rsid w:val="00CF67BE"/>
    <w:rsid w:val="00D011EA"/>
    <w:rsid w:val="00D01507"/>
    <w:rsid w:val="00D022DE"/>
    <w:rsid w:val="00D02B3C"/>
    <w:rsid w:val="00D05B95"/>
    <w:rsid w:val="00D06B0C"/>
    <w:rsid w:val="00D11210"/>
    <w:rsid w:val="00D1122F"/>
    <w:rsid w:val="00D11C9B"/>
    <w:rsid w:val="00D134C9"/>
    <w:rsid w:val="00D14B2E"/>
    <w:rsid w:val="00D209DD"/>
    <w:rsid w:val="00D232C4"/>
    <w:rsid w:val="00D24A76"/>
    <w:rsid w:val="00D24EA7"/>
    <w:rsid w:val="00D252C1"/>
    <w:rsid w:val="00D26ADE"/>
    <w:rsid w:val="00D26AE3"/>
    <w:rsid w:val="00D26E83"/>
    <w:rsid w:val="00D30CBA"/>
    <w:rsid w:val="00D3183E"/>
    <w:rsid w:val="00D365E4"/>
    <w:rsid w:val="00D37E63"/>
    <w:rsid w:val="00D4029D"/>
    <w:rsid w:val="00D421E8"/>
    <w:rsid w:val="00D46197"/>
    <w:rsid w:val="00D46370"/>
    <w:rsid w:val="00D54A1A"/>
    <w:rsid w:val="00D55A5F"/>
    <w:rsid w:val="00D5714C"/>
    <w:rsid w:val="00D5731F"/>
    <w:rsid w:val="00D57752"/>
    <w:rsid w:val="00D609A1"/>
    <w:rsid w:val="00D61229"/>
    <w:rsid w:val="00D62119"/>
    <w:rsid w:val="00D63D9B"/>
    <w:rsid w:val="00D6557D"/>
    <w:rsid w:val="00D763A8"/>
    <w:rsid w:val="00D76667"/>
    <w:rsid w:val="00D76ACD"/>
    <w:rsid w:val="00D815FA"/>
    <w:rsid w:val="00D84076"/>
    <w:rsid w:val="00D843C6"/>
    <w:rsid w:val="00D846E9"/>
    <w:rsid w:val="00D85531"/>
    <w:rsid w:val="00D859D5"/>
    <w:rsid w:val="00D8611D"/>
    <w:rsid w:val="00D87923"/>
    <w:rsid w:val="00D9455C"/>
    <w:rsid w:val="00D96623"/>
    <w:rsid w:val="00DA17BC"/>
    <w:rsid w:val="00DA69C5"/>
    <w:rsid w:val="00DA7A32"/>
    <w:rsid w:val="00DA7BE9"/>
    <w:rsid w:val="00DB4893"/>
    <w:rsid w:val="00DB4FF0"/>
    <w:rsid w:val="00DB5DA5"/>
    <w:rsid w:val="00DB6618"/>
    <w:rsid w:val="00DB69C8"/>
    <w:rsid w:val="00DB6B49"/>
    <w:rsid w:val="00DC2120"/>
    <w:rsid w:val="00DC306B"/>
    <w:rsid w:val="00DC3122"/>
    <w:rsid w:val="00DD0734"/>
    <w:rsid w:val="00DD0B79"/>
    <w:rsid w:val="00DD418F"/>
    <w:rsid w:val="00DE110B"/>
    <w:rsid w:val="00DE1F2C"/>
    <w:rsid w:val="00DE35F2"/>
    <w:rsid w:val="00DE6AA5"/>
    <w:rsid w:val="00DE70A6"/>
    <w:rsid w:val="00DE7B3B"/>
    <w:rsid w:val="00DF3C4A"/>
    <w:rsid w:val="00DF57B8"/>
    <w:rsid w:val="00E02715"/>
    <w:rsid w:val="00E04EBC"/>
    <w:rsid w:val="00E07D7E"/>
    <w:rsid w:val="00E110DF"/>
    <w:rsid w:val="00E12CBA"/>
    <w:rsid w:val="00E14E76"/>
    <w:rsid w:val="00E15AF7"/>
    <w:rsid w:val="00E167BC"/>
    <w:rsid w:val="00E168F3"/>
    <w:rsid w:val="00E17A9F"/>
    <w:rsid w:val="00E21057"/>
    <w:rsid w:val="00E220F2"/>
    <w:rsid w:val="00E22661"/>
    <w:rsid w:val="00E24EC7"/>
    <w:rsid w:val="00E30138"/>
    <w:rsid w:val="00E33710"/>
    <w:rsid w:val="00E33EAE"/>
    <w:rsid w:val="00E33FB8"/>
    <w:rsid w:val="00E35B7F"/>
    <w:rsid w:val="00E35CC2"/>
    <w:rsid w:val="00E36F63"/>
    <w:rsid w:val="00E40E6C"/>
    <w:rsid w:val="00E453EE"/>
    <w:rsid w:val="00E463D5"/>
    <w:rsid w:val="00E51D67"/>
    <w:rsid w:val="00E523F3"/>
    <w:rsid w:val="00E54DF1"/>
    <w:rsid w:val="00E55222"/>
    <w:rsid w:val="00E55F55"/>
    <w:rsid w:val="00E579F2"/>
    <w:rsid w:val="00E609ED"/>
    <w:rsid w:val="00E60B50"/>
    <w:rsid w:val="00E61D07"/>
    <w:rsid w:val="00E63192"/>
    <w:rsid w:val="00E64CF6"/>
    <w:rsid w:val="00E65AA7"/>
    <w:rsid w:val="00E65C24"/>
    <w:rsid w:val="00E665B4"/>
    <w:rsid w:val="00E72B84"/>
    <w:rsid w:val="00E7396A"/>
    <w:rsid w:val="00E84C38"/>
    <w:rsid w:val="00E84F2E"/>
    <w:rsid w:val="00E868F7"/>
    <w:rsid w:val="00E87515"/>
    <w:rsid w:val="00E90C83"/>
    <w:rsid w:val="00E9110F"/>
    <w:rsid w:val="00E91CCB"/>
    <w:rsid w:val="00E93162"/>
    <w:rsid w:val="00EA106E"/>
    <w:rsid w:val="00EA1AE7"/>
    <w:rsid w:val="00EA3E2F"/>
    <w:rsid w:val="00EA41B0"/>
    <w:rsid w:val="00EA51EA"/>
    <w:rsid w:val="00EB0C6E"/>
    <w:rsid w:val="00EB2649"/>
    <w:rsid w:val="00EB3578"/>
    <w:rsid w:val="00EB4772"/>
    <w:rsid w:val="00EB4D34"/>
    <w:rsid w:val="00EB5A93"/>
    <w:rsid w:val="00EB6C11"/>
    <w:rsid w:val="00EB6C7C"/>
    <w:rsid w:val="00EB7CEB"/>
    <w:rsid w:val="00EC2E76"/>
    <w:rsid w:val="00EC6333"/>
    <w:rsid w:val="00EC6FE9"/>
    <w:rsid w:val="00ED51DC"/>
    <w:rsid w:val="00ED535A"/>
    <w:rsid w:val="00EE3098"/>
    <w:rsid w:val="00EE4AC6"/>
    <w:rsid w:val="00EE59B2"/>
    <w:rsid w:val="00EE6EDC"/>
    <w:rsid w:val="00EF72B4"/>
    <w:rsid w:val="00F006BF"/>
    <w:rsid w:val="00F00D95"/>
    <w:rsid w:val="00F03F80"/>
    <w:rsid w:val="00F05645"/>
    <w:rsid w:val="00F05DCF"/>
    <w:rsid w:val="00F05E6A"/>
    <w:rsid w:val="00F0684A"/>
    <w:rsid w:val="00F07B8D"/>
    <w:rsid w:val="00F104EE"/>
    <w:rsid w:val="00F1699E"/>
    <w:rsid w:val="00F171F5"/>
    <w:rsid w:val="00F22619"/>
    <w:rsid w:val="00F30FF3"/>
    <w:rsid w:val="00F33F00"/>
    <w:rsid w:val="00F35373"/>
    <w:rsid w:val="00F362FB"/>
    <w:rsid w:val="00F434F5"/>
    <w:rsid w:val="00F4489A"/>
    <w:rsid w:val="00F44B34"/>
    <w:rsid w:val="00F4750E"/>
    <w:rsid w:val="00F53FAA"/>
    <w:rsid w:val="00F55A5F"/>
    <w:rsid w:val="00F55C3A"/>
    <w:rsid w:val="00F66890"/>
    <w:rsid w:val="00F71253"/>
    <w:rsid w:val="00F76755"/>
    <w:rsid w:val="00F80C0C"/>
    <w:rsid w:val="00F81D4E"/>
    <w:rsid w:val="00F81D73"/>
    <w:rsid w:val="00F82EEA"/>
    <w:rsid w:val="00F82FA7"/>
    <w:rsid w:val="00F8394F"/>
    <w:rsid w:val="00F85314"/>
    <w:rsid w:val="00F93902"/>
    <w:rsid w:val="00F963D4"/>
    <w:rsid w:val="00F9665D"/>
    <w:rsid w:val="00F97270"/>
    <w:rsid w:val="00FA213C"/>
    <w:rsid w:val="00FA2A06"/>
    <w:rsid w:val="00FA2A09"/>
    <w:rsid w:val="00FA3F45"/>
    <w:rsid w:val="00FA6208"/>
    <w:rsid w:val="00FA7549"/>
    <w:rsid w:val="00FA77AC"/>
    <w:rsid w:val="00FB23A5"/>
    <w:rsid w:val="00FB5A63"/>
    <w:rsid w:val="00FC0FA9"/>
    <w:rsid w:val="00FC1ED1"/>
    <w:rsid w:val="00FC4BDC"/>
    <w:rsid w:val="00FC4C1F"/>
    <w:rsid w:val="00FC70FE"/>
    <w:rsid w:val="00FD00C2"/>
    <w:rsid w:val="00FD29EB"/>
    <w:rsid w:val="00FD3A9E"/>
    <w:rsid w:val="00FD58A3"/>
    <w:rsid w:val="00FD7964"/>
    <w:rsid w:val="00FE0773"/>
    <w:rsid w:val="00FE0BB8"/>
    <w:rsid w:val="00FE6358"/>
    <w:rsid w:val="00FE7E48"/>
    <w:rsid w:val="00FF4205"/>
    <w:rsid w:val="00FF54C1"/>
    <w:rsid w:val="00FF6AD2"/>
    <w:rsid w:val="00FF79E8"/>
    <w:rsid w:val="0DF9B1A2"/>
    <w:rsid w:val="124B5299"/>
    <w:rsid w:val="1D90B4BC"/>
    <w:rsid w:val="232EC14B"/>
    <w:rsid w:val="2B2F656F"/>
    <w:rsid w:val="2DBB4C12"/>
    <w:rsid w:val="30CFB8F9"/>
    <w:rsid w:val="3195FBD3"/>
    <w:rsid w:val="3280D19F"/>
    <w:rsid w:val="37B9BF05"/>
    <w:rsid w:val="3C32E910"/>
    <w:rsid w:val="4F708729"/>
    <w:rsid w:val="60A3947D"/>
    <w:rsid w:val="76DD3EF3"/>
    <w:rsid w:val="7F22D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C6AAC"/>
    <w:rPr>
      <w:rFonts w:ascii="Calibri" w:eastAsia="Calibri" w:hAnsi="Calibri" w:cs="Times New Roman"/>
      <w:sz w:val="22"/>
      <w:szCs w:val="22"/>
      <w:lang w:val="de-AT"/>
    </w:rPr>
  </w:style>
  <w:style w:type="paragraph" w:styleId="berschrift1">
    <w:name w:val="heading 1"/>
    <w:basedOn w:val="Standard"/>
    <w:link w:val="berschrift1Zchn"/>
    <w:uiPriority w:val="9"/>
    <w:qFormat/>
    <w:rsid w:val="00241905"/>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349DE"/>
    <w:pPr>
      <w:keepNext/>
      <w:keepLines/>
      <w:spacing w:before="40"/>
      <w:outlineLvl w:val="1"/>
    </w:pPr>
    <w:rPr>
      <w:rFonts w:asciiTheme="majorHAnsi" w:eastAsiaTheme="majorEastAsia" w:hAnsiTheme="majorHAnsi" w:cstheme="majorBidi"/>
      <w:color w:val="2F5496"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ascii="Times New Roman" w:eastAsiaTheme="minorHAnsi" w:hAnsi="Times New Roman"/>
      <w:sz w:val="24"/>
      <w:szCs w:val="24"/>
      <w:lang w:val="de-DE" w:eastAsia="de-DE"/>
    </w:r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sz w:val="24"/>
      <w:szCs w:val="24"/>
      <w:lang w:val="de-DE"/>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unhideWhenUsed/>
    <w:rsid w:val="007C4760"/>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AA206C"/>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A206C"/>
  </w:style>
  <w:style w:type="character" w:customStyle="1" w:styleId="eop">
    <w:name w:val="eop"/>
    <w:basedOn w:val="Absatz-Standardschriftart"/>
    <w:rsid w:val="00AA206C"/>
  </w:style>
  <w:style w:type="character" w:styleId="BesuchterLink">
    <w:name w:val="FollowedHyperlink"/>
    <w:basedOn w:val="Absatz-Standardschriftart"/>
    <w:uiPriority w:val="99"/>
    <w:semiHidden/>
    <w:unhideWhenUsed/>
    <w:rsid w:val="00E7396A"/>
    <w:rPr>
      <w:color w:val="954F72" w:themeColor="followedHyperlink"/>
      <w:u w:val="single"/>
    </w:rPr>
  </w:style>
  <w:style w:type="character" w:customStyle="1" w:styleId="berschrift2Zchn">
    <w:name w:val="Überschrift 2 Zchn"/>
    <w:basedOn w:val="Absatz-Standardschriftart"/>
    <w:link w:val="berschrift2"/>
    <w:uiPriority w:val="9"/>
    <w:semiHidden/>
    <w:rsid w:val="00C349DE"/>
    <w:rPr>
      <w:rFonts w:asciiTheme="majorHAnsi" w:eastAsiaTheme="majorEastAsia" w:hAnsiTheme="majorHAnsi" w:cstheme="majorBidi"/>
      <w:color w:val="2F5496" w:themeColor="accent1" w:themeShade="BF"/>
      <w:sz w:val="26"/>
      <w:szCs w:val="26"/>
      <w:lang w:val="de-AT" w:eastAsia="de-DE"/>
    </w:rPr>
  </w:style>
  <w:style w:type="paragraph" w:customStyle="1" w:styleId="text">
    <w:name w:val="text"/>
    <w:basedOn w:val="Standard"/>
    <w:rsid w:val="004C75CD"/>
    <w:pPr>
      <w:spacing w:before="100" w:beforeAutospacing="1" w:after="100" w:afterAutospacing="1"/>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unhideWhenUsed/>
    <w:rsid w:val="006B187D"/>
    <w:pPr>
      <w:spacing w:before="100" w:beforeAutospacing="1" w:after="100" w:afterAutospacing="1"/>
    </w:pPr>
    <w:rPr>
      <w:rFonts w:ascii="Times New Roman" w:eastAsia="Times New Roman" w:hAnsi="Times New Roman"/>
      <w:sz w:val="24"/>
      <w:szCs w:val="24"/>
      <w:lang w:eastAsia="de-DE"/>
    </w:rPr>
  </w:style>
  <w:style w:type="character" w:customStyle="1" w:styleId="KommentartextZchn">
    <w:name w:val="Kommentartext Zchn"/>
    <w:basedOn w:val="Absatz-Standardschriftart"/>
    <w:link w:val="Kommentartext"/>
    <w:uiPriority w:val="99"/>
    <w:rsid w:val="006B187D"/>
    <w:rPr>
      <w:rFonts w:ascii="Times New Roman" w:eastAsia="Times New Roman" w:hAnsi="Times New Roman" w:cs="Times New Roman"/>
      <w:lang w:val="de-AT" w:eastAsia="de-DE"/>
    </w:rPr>
  </w:style>
  <w:style w:type="character" w:customStyle="1" w:styleId="at-mentions-focus">
    <w:name w:val="at-mentions-focus"/>
    <w:basedOn w:val="Absatz-Standardschriftart"/>
    <w:rsid w:val="00557763"/>
  </w:style>
  <w:style w:type="character" w:customStyle="1" w:styleId="ui-provider">
    <w:name w:val="ui-provider"/>
    <w:basedOn w:val="Absatz-Standardschriftart"/>
    <w:rsid w:val="00E55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9532484">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0909">
      <w:bodyDiv w:val="1"/>
      <w:marLeft w:val="0"/>
      <w:marRight w:val="0"/>
      <w:marTop w:val="0"/>
      <w:marBottom w:val="0"/>
      <w:divBdr>
        <w:top w:val="none" w:sz="0" w:space="0" w:color="auto"/>
        <w:left w:val="none" w:sz="0" w:space="0" w:color="auto"/>
        <w:bottom w:val="none" w:sz="0" w:space="0" w:color="auto"/>
        <w:right w:val="none" w:sz="0" w:space="0" w:color="auto"/>
      </w:divBdr>
      <w:divsChild>
        <w:div w:id="97870658">
          <w:marLeft w:val="0"/>
          <w:marRight w:val="0"/>
          <w:marTop w:val="0"/>
          <w:marBottom w:val="0"/>
          <w:divBdr>
            <w:top w:val="none" w:sz="0" w:space="0" w:color="auto"/>
            <w:left w:val="none" w:sz="0" w:space="0" w:color="auto"/>
            <w:bottom w:val="none" w:sz="0" w:space="0" w:color="auto"/>
            <w:right w:val="none" w:sz="0" w:space="0" w:color="auto"/>
          </w:divBdr>
          <w:divsChild>
            <w:div w:id="722945669">
              <w:marLeft w:val="0"/>
              <w:marRight w:val="0"/>
              <w:marTop w:val="0"/>
              <w:marBottom w:val="0"/>
              <w:divBdr>
                <w:top w:val="none" w:sz="0" w:space="0" w:color="auto"/>
                <w:left w:val="none" w:sz="0" w:space="0" w:color="auto"/>
                <w:bottom w:val="none" w:sz="0" w:space="0" w:color="auto"/>
                <w:right w:val="none" w:sz="0" w:space="0" w:color="auto"/>
              </w:divBdr>
              <w:divsChild>
                <w:div w:id="437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58816825">
      <w:bodyDiv w:val="1"/>
      <w:marLeft w:val="0"/>
      <w:marRight w:val="0"/>
      <w:marTop w:val="0"/>
      <w:marBottom w:val="0"/>
      <w:divBdr>
        <w:top w:val="none" w:sz="0" w:space="0" w:color="auto"/>
        <w:left w:val="none" w:sz="0" w:space="0" w:color="auto"/>
        <w:bottom w:val="none" w:sz="0" w:space="0" w:color="auto"/>
        <w:right w:val="none" w:sz="0" w:space="0" w:color="auto"/>
      </w:divBdr>
      <w:divsChild>
        <w:div w:id="209146340">
          <w:marLeft w:val="0"/>
          <w:marRight w:val="0"/>
          <w:marTop w:val="0"/>
          <w:marBottom w:val="0"/>
          <w:divBdr>
            <w:top w:val="none" w:sz="0" w:space="0" w:color="auto"/>
            <w:left w:val="none" w:sz="0" w:space="0" w:color="auto"/>
            <w:bottom w:val="none" w:sz="0" w:space="0" w:color="auto"/>
            <w:right w:val="none" w:sz="0" w:space="0" w:color="auto"/>
          </w:divBdr>
        </w:div>
        <w:div w:id="926768192">
          <w:marLeft w:val="0"/>
          <w:marRight w:val="0"/>
          <w:marTop w:val="0"/>
          <w:marBottom w:val="0"/>
          <w:divBdr>
            <w:top w:val="none" w:sz="0" w:space="0" w:color="auto"/>
            <w:left w:val="none" w:sz="0" w:space="0" w:color="auto"/>
            <w:bottom w:val="none" w:sz="0" w:space="0" w:color="auto"/>
            <w:right w:val="none" w:sz="0" w:space="0" w:color="auto"/>
          </w:divBdr>
        </w:div>
        <w:div w:id="827288623">
          <w:marLeft w:val="0"/>
          <w:marRight w:val="0"/>
          <w:marTop w:val="0"/>
          <w:marBottom w:val="0"/>
          <w:divBdr>
            <w:top w:val="none" w:sz="0" w:space="0" w:color="auto"/>
            <w:left w:val="none" w:sz="0" w:space="0" w:color="auto"/>
            <w:bottom w:val="none" w:sz="0" w:space="0" w:color="auto"/>
            <w:right w:val="none" w:sz="0" w:space="0" w:color="auto"/>
          </w:divBdr>
        </w:div>
        <w:div w:id="1807433338">
          <w:marLeft w:val="0"/>
          <w:marRight w:val="0"/>
          <w:marTop w:val="0"/>
          <w:marBottom w:val="0"/>
          <w:divBdr>
            <w:top w:val="none" w:sz="0" w:space="0" w:color="auto"/>
            <w:left w:val="none" w:sz="0" w:space="0" w:color="auto"/>
            <w:bottom w:val="none" w:sz="0" w:space="0" w:color="auto"/>
            <w:right w:val="none" w:sz="0" w:space="0" w:color="auto"/>
          </w:divBdr>
        </w:div>
        <w:div w:id="1577520359">
          <w:marLeft w:val="0"/>
          <w:marRight w:val="0"/>
          <w:marTop w:val="0"/>
          <w:marBottom w:val="0"/>
          <w:divBdr>
            <w:top w:val="none" w:sz="0" w:space="0" w:color="auto"/>
            <w:left w:val="none" w:sz="0" w:space="0" w:color="auto"/>
            <w:bottom w:val="none" w:sz="0" w:space="0" w:color="auto"/>
            <w:right w:val="none" w:sz="0" w:space="0" w:color="auto"/>
          </w:divBdr>
        </w:div>
        <w:div w:id="65418523">
          <w:marLeft w:val="0"/>
          <w:marRight w:val="0"/>
          <w:marTop w:val="0"/>
          <w:marBottom w:val="0"/>
          <w:divBdr>
            <w:top w:val="none" w:sz="0" w:space="0" w:color="auto"/>
            <w:left w:val="none" w:sz="0" w:space="0" w:color="auto"/>
            <w:bottom w:val="none" w:sz="0" w:space="0" w:color="auto"/>
            <w:right w:val="none" w:sz="0" w:space="0" w:color="auto"/>
          </w:divBdr>
        </w:div>
        <w:div w:id="1707023229">
          <w:marLeft w:val="0"/>
          <w:marRight w:val="0"/>
          <w:marTop w:val="0"/>
          <w:marBottom w:val="0"/>
          <w:divBdr>
            <w:top w:val="none" w:sz="0" w:space="0" w:color="auto"/>
            <w:left w:val="none" w:sz="0" w:space="0" w:color="auto"/>
            <w:bottom w:val="none" w:sz="0" w:space="0" w:color="auto"/>
            <w:right w:val="none" w:sz="0" w:space="0" w:color="auto"/>
          </w:divBdr>
        </w:div>
        <w:div w:id="766534478">
          <w:marLeft w:val="0"/>
          <w:marRight w:val="0"/>
          <w:marTop w:val="0"/>
          <w:marBottom w:val="0"/>
          <w:divBdr>
            <w:top w:val="none" w:sz="0" w:space="0" w:color="auto"/>
            <w:left w:val="none" w:sz="0" w:space="0" w:color="auto"/>
            <w:bottom w:val="none" w:sz="0" w:space="0" w:color="auto"/>
            <w:right w:val="none" w:sz="0" w:space="0" w:color="auto"/>
          </w:divBdr>
        </w:div>
        <w:div w:id="1581983916">
          <w:marLeft w:val="0"/>
          <w:marRight w:val="0"/>
          <w:marTop w:val="0"/>
          <w:marBottom w:val="0"/>
          <w:divBdr>
            <w:top w:val="none" w:sz="0" w:space="0" w:color="auto"/>
            <w:left w:val="none" w:sz="0" w:space="0" w:color="auto"/>
            <w:bottom w:val="none" w:sz="0" w:space="0" w:color="auto"/>
            <w:right w:val="none" w:sz="0" w:space="0" w:color="auto"/>
          </w:divBdr>
        </w:div>
        <w:div w:id="1574781499">
          <w:marLeft w:val="0"/>
          <w:marRight w:val="0"/>
          <w:marTop w:val="0"/>
          <w:marBottom w:val="0"/>
          <w:divBdr>
            <w:top w:val="none" w:sz="0" w:space="0" w:color="auto"/>
            <w:left w:val="none" w:sz="0" w:space="0" w:color="auto"/>
            <w:bottom w:val="none" w:sz="0" w:space="0" w:color="auto"/>
            <w:right w:val="none" w:sz="0" w:space="0" w:color="auto"/>
          </w:divBdr>
        </w:div>
        <w:div w:id="1988774620">
          <w:marLeft w:val="0"/>
          <w:marRight w:val="0"/>
          <w:marTop w:val="0"/>
          <w:marBottom w:val="0"/>
          <w:divBdr>
            <w:top w:val="none" w:sz="0" w:space="0" w:color="auto"/>
            <w:left w:val="none" w:sz="0" w:space="0" w:color="auto"/>
            <w:bottom w:val="none" w:sz="0" w:space="0" w:color="auto"/>
            <w:right w:val="none" w:sz="0" w:space="0" w:color="auto"/>
          </w:divBdr>
        </w:div>
        <w:div w:id="5401855">
          <w:marLeft w:val="0"/>
          <w:marRight w:val="0"/>
          <w:marTop w:val="0"/>
          <w:marBottom w:val="0"/>
          <w:divBdr>
            <w:top w:val="none" w:sz="0" w:space="0" w:color="auto"/>
            <w:left w:val="none" w:sz="0" w:space="0" w:color="auto"/>
            <w:bottom w:val="none" w:sz="0" w:space="0" w:color="auto"/>
            <w:right w:val="none" w:sz="0" w:space="0" w:color="auto"/>
          </w:divBdr>
        </w:div>
        <w:div w:id="699086648">
          <w:marLeft w:val="0"/>
          <w:marRight w:val="0"/>
          <w:marTop w:val="0"/>
          <w:marBottom w:val="0"/>
          <w:divBdr>
            <w:top w:val="none" w:sz="0" w:space="0" w:color="auto"/>
            <w:left w:val="none" w:sz="0" w:space="0" w:color="auto"/>
            <w:bottom w:val="none" w:sz="0" w:space="0" w:color="auto"/>
            <w:right w:val="none" w:sz="0" w:space="0" w:color="auto"/>
          </w:divBdr>
        </w:div>
        <w:div w:id="1781803488">
          <w:marLeft w:val="0"/>
          <w:marRight w:val="0"/>
          <w:marTop w:val="0"/>
          <w:marBottom w:val="0"/>
          <w:divBdr>
            <w:top w:val="none" w:sz="0" w:space="0" w:color="auto"/>
            <w:left w:val="none" w:sz="0" w:space="0" w:color="auto"/>
            <w:bottom w:val="none" w:sz="0" w:space="0" w:color="auto"/>
            <w:right w:val="none" w:sz="0" w:space="0" w:color="auto"/>
          </w:divBdr>
        </w:div>
        <w:div w:id="467433415">
          <w:marLeft w:val="0"/>
          <w:marRight w:val="0"/>
          <w:marTop w:val="0"/>
          <w:marBottom w:val="0"/>
          <w:divBdr>
            <w:top w:val="none" w:sz="0" w:space="0" w:color="auto"/>
            <w:left w:val="none" w:sz="0" w:space="0" w:color="auto"/>
            <w:bottom w:val="none" w:sz="0" w:space="0" w:color="auto"/>
            <w:right w:val="none" w:sz="0" w:space="0" w:color="auto"/>
          </w:divBdr>
        </w:div>
        <w:div w:id="1077945204">
          <w:marLeft w:val="0"/>
          <w:marRight w:val="0"/>
          <w:marTop w:val="0"/>
          <w:marBottom w:val="0"/>
          <w:divBdr>
            <w:top w:val="none" w:sz="0" w:space="0" w:color="auto"/>
            <w:left w:val="none" w:sz="0" w:space="0" w:color="auto"/>
            <w:bottom w:val="none" w:sz="0" w:space="0" w:color="auto"/>
            <w:right w:val="none" w:sz="0" w:space="0" w:color="auto"/>
          </w:divBdr>
        </w:div>
        <w:div w:id="994724586">
          <w:marLeft w:val="0"/>
          <w:marRight w:val="0"/>
          <w:marTop w:val="0"/>
          <w:marBottom w:val="0"/>
          <w:divBdr>
            <w:top w:val="none" w:sz="0" w:space="0" w:color="auto"/>
            <w:left w:val="none" w:sz="0" w:space="0" w:color="auto"/>
            <w:bottom w:val="none" w:sz="0" w:space="0" w:color="auto"/>
            <w:right w:val="none" w:sz="0" w:space="0" w:color="auto"/>
          </w:divBdr>
        </w:div>
        <w:div w:id="374623015">
          <w:marLeft w:val="0"/>
          <w:marRight w:val="0"/>
          <w:marTop w:val="0"/>
          <w:marBottom w:val="0"/>
          <w:divBdr>
            <w:top w:val="none" w:sz="0" w:space="0" w:color="auto"/>
            <w:left w:val="none" w:sz="0" w:space="0" w:color="auto"/>
            <w:bottom w:val="none" w:sz="0" w:space="0" w:color="auto"/>
            <w:right w:val="none" w:sz="0" w:space="0" w:color="auto"/>
          </w:divBdr>
        </w:div>
        <w:div w:id="723287457">
          <w:marLeft w:val="0"/>
          <w:marRight w:val="0"/>
          <w:marTop w:val="0"/>
          <w:marBottom w:val="0"/>
          <w:divBdr>
            <w:top w:val="none" w:sz="0" w:space="0" w:color="auto"/>
            <w:left w:val="none" w:sz="0" w:space="0" w:color="auto"/>
            <w:bottom w:val="none" w:sz="0" w:space="0" w:color="auto"/>
            <w:right w:val="none" w:sz="0" w:space="0" w:color="auto"/>
          </w:divBdr>
        </w:div>
        <w:div w:id="784344302">
          <w:marLeft w:val="0"/>
          <w:marRight w:val="0"/>
          <w:marTop w:val="0"/>
          <w:marBottom w:val="0"/>
          <w:divBdr>
            <w:top w:val="none" w:sz="0" w:space="0" w:color="auto"/>
            <w:left w:val="none" w:sz="0" w:space="0" w:color="auto"/>
            <w:bottom w:val="none" w:sz="0" w:space="0" w:color="auto"/>
            <w:right w:val="none" w:sz="0" w:space="0" w:color="auto"/>
          </w:divBdr>
        </w:div>
        <w:div w:id="1566336914">
          <w:marLeft w:val="0"/>
          <w:marRight w:val="0"/>
          <w:marTop w:val="0"/>
          <w:marBottom w:val="0"/>
          <w:divBdr>
            <w:top w:val="none" w:sz="0" w:space="0" w:color="auto"/>
            <w:left w:val="none" w:sz="0" w:space="0" w:color="auto"/>
            <w:bottom w:val="none" w:sz="0" w:space="0" w:color="auto"/>
            <w:right w:val="none" w:sz="0" w:space="0" w:color="auto"/>
          </w:divBdr>
        </w:div>
        <w:div w:id="2063214235">
          <w:marLeft w:val="0"/>
          <w:marRight w:val="0"/>
          <w:marTop w:val="0"/>
          <w:marBottom w:val="0"/>
          <w:divBdr>
            <w:top w:val="none" w:sz="0" w:space="0" w:color="auto"/>
            <w:left w:val="none" w:sz="0" w:space="0" w:color="auto"/>
            <w:bottom w:val="none" w:sz="0" w:space="0" w:color="auto"/>
            <w:right w:val="none" w:sz="0" w:space="0" w:color="auto"/>
          </w:divBdr>
        </w:div>
        <w:div w:id="556740328">
          <w:marLeft w:val="0"/>
          <w:marRight w:val="0"/>
          <w:marTop w:val="0"/>
          <w:marBottom w:val="0"/>
          <w:divBdr>
            <w:top w:val="none" w:sz="0" w:space="0" w:color="auto"/>
            <w:left w:val="none" w:sz="0" w:space="0" w:color="auto"/>
            <w:bottom w:val="none" w:sz="0" w:space="0" w:color="auto"/>
            <w:right w:val="none" w:sz="0" w:space="0" w:color="auto"/>
          </w:divBdr>
        </w:div>
        <w:div w:id="11807253">
          <w:marLeft w:val="0"/>
          <w:marRight w:val="0"/>
          <w:marTop w:val="0"/>
          <w:marBottom w:val="0"/>
          <w:divBdr>
            <w:top w:val="none" w:sz="0" w:space="0" w:color="auto"/>
            <w:left w:val="none" w:sz="0" w:space="0" w:color="auto"/>
            <w:bottom w:val="none" w:sz="0" w:space="0" w:color="auto"/>
            <w:right w:val="none" w:sz="0" w:space="0" w:color="auto"/>
          </w:divBdr>
        </w:div>
        <w:div w:id="1787307809">
          <w:marLeft w:val="0"/>
          <w:marRight w:val="0"/>
          <w:marTop w:val="0"/>
          <w:marBottom w:val="0"/>
          <w:divBdr>
            <w:top w:val="none" w:sz="0" w:space="0" w:color="auto"/>
            <w:left w:val="none" w:sz="0" w:space="0" w:color="auto"/>
            <w:bottom w:val="none" w:sz="0" w:space="0" w:color="auto"/>
            <w:right w:val="none" w:sz="0" w:space="0" w:color="auto"/>
          </w:divBdr>
        </w:div>
        <w:div w:id="573977047">
          <w:marLeft w:val="0"/>
          <w:marRight w:val="0"/>
          <w:marTop w:val="0"/>
          <w:marBottom w:val="0"/>
          <w:divBdr>
            <w:top w:val="none" w:sz="0" w:space="0" w:color="auto"/>
            <w:left w:val="none" w:sz="0" w:space="0" w:color="auto"/>
            <w:bottom w:val="none" w:sz="0" w:space="0" w:color="auto"/>
            <w:right w:val="none" w:sz="0" w:space="0" w:color="auto"/>
          </w:divBdr>
        </w:div>
        <w:div w:id="331836236">
          <w:marLeft w:val="0"/>
          <w:marRight w:val="0"/>
          <w:marTop w:val="0"/>
          <w:marBottom w:val="0"/>
          <w:divBdr>
            <w:top w:val="none" w:sz="0" w:space="0" w:color="auto"/>
            <w:left w:val="none" w:sz="0" w:space="0" w:color="auto"/>
            <w:bottom w:val="none" w:sz="0" w:space="0" w:color="auto"/>
            <w:right w:val="none" w:sz="0" w:space="0" w:color="auto"/>
          </w:divBdr>
        </w:div>
        <w:div w:id="1496846928">
          <w:marLeft w:val="0"/>
          <w:marRight w:val="0"/>
          <w:marTop w:val="0"/>
          <w:marBottom w:val="0"/>
          <w:divBdr>
            <w:top w:val="none" w:sz="0" w:space="0" w:color="auto"/>
            <w:left w:val="none" w:sz="0" w:space="0" w:color="auto"/>
            <w:bottom w:val="none" w:sz="0" w:space="0" w:color="auto"/>
            <w:right w:val="none" w:sz="0" w:space="0" w:color="auto"/>
          </w:divBdr>
        </w:div>
        <w:div w:id="352732844">
          <w:marLeft w:val="0"/>
          <w:marRight w:val="0"/>
          <w:marTop w:val="0"/>
          <w:marBottom w:val="0"/>
          <w:divBdr>
            <w:top w:val="none" w:sz="0" w:space="0" w:color="auto"/>
            <w:left w:val="none" w:sz="0" w:space="0" w:color="auto"/>
            <w:bottom w:val="none" w:sz="0" w:space="0" w:color="auto"/>
            <w:right w:val="none" w:sz="0" w:space="0" w:color="auto"/>
          </w:divBdr>
        </w:div>
        <w:div w:id="1275556357">
          <w:marLeft w:val="0"/>
          <w:marRight w:val="0"/>
          <w:marTop w:val="0"/>
          <w:marBottom w:val="0"/>
          <w:divBdr>
            <w:top w:val="none" w:sz="0" w:space="0" w:color="auto"/>
            <w:left w:val="none" w:sz="0" w:space="0" w:color="auto"/>
            <w:bottom w:val="none" w:sz="0" w:space="0" w:color="auto"/>
            <w:right w:val="none" w:sz="0" w:space="0" w:color="auto"/>
          </w:divBdr>
        </w:div>
        <w:div w:id="1376008860">
          <w:marLeft w:val="0"/>
          <w:marRight w:val="0"/>
          <w:marTop w:val="0"/>
          <w:marBottom w:val="0"/>
          <w:divBdr>
            <w:top w:val="none" w:sz="0" w:space="0" w:color="auto"/>
            <w:left w:val="none" w:sz="0" w:space="0" w:color="auto"/>
            <w:bottom w:val="none" w:sz="0" w:space="0" w:color="auto"/>
            <w:right w:val="none" w:sz="0" w:space="0" w:color="auto"/>
          </w:divBdr>
        </w:div>
        <w:div w:id="123428006">
          <w:marLeft w:val="0"/>
          <w:marRight w:val="0"/>
          <w:marTop w:val="0"/>
          <w:marBottom w:val="0"/>
          <w:divBdr>
            <w:top w:val="none" w:sz="0" w:space="0" w:color="auto"/>
            <w:left w:val="none" w:sz="0" w:space="0" w:color="auto"/>
            <w:bottom w:val="none" w:sz="0" w:space="0" w:color="auto"/>
            <w:right w:val="none" w:sz="0" w:space="0" w:color="auto"/>
          </w:divBdr>
        </w:div>
        <w:div w:id="1882740509">
          <w:marLeft w:val="0"/>
          <w:marRight w:val="0"/>
          <w:marTop w:val="0"/>
          <w:marBottom w:val="0"/>
          <w:divBdr>
            <w:top w:val="none" w:sz="0" w:space="0" w:color="auto"/>
            <w:left w:val="none" w:sz="0" w:space="0" w:color="auto"/>
            <w:bottom w:val="none" w:sz="0" w:space="0" w:color="auto"/>
            <w:right w:val="none" w:sz="0" w:space="0" w:color="auto"/>
          </w:divBdr>
        </w:div>
        <w:div w:id="513348591">
          <w:marLeft w:val="0"/>
          <w:marRight w:val="0"/>
          <w:marTop w:val="0"/>
          <w:marBottom w:val="0"/>
          <w:divBdr>
            <w:top w:val="none" w:sz="0" w:space="0" w:color="auto"/>
            <w:left w:val="none" w:sz="0" w:space="0" w:color="auto"/>
            <w:bottom w:val="none" w:sz="0" w:space="0" w:color="auto"/>
            <w:right w:val="none" w:sz="0" w:space="0" w:color="auto"/>
          </w:divBdr>
        </w:div>
        <w:div w:id="1120029528">
          <w:marLeft w:val="0"/>
          <w:marRight w:val="0"/>
          <w:marTop w:val="0"/>
          <w:marBottom w:val="0"/>
          <w:divBdr>
            <w:top w:val="none" w:sz="0" w:space="0" w:color="auto"/>
            <w:left w:val="none" w:sz="0" w:space="0" w:color="auto"/>
            <w:bottom w:val="none" w:sz="0" w:space="0" w:color="auto"/>
            <w:right w:val="none" w:sz="0" w:space="0" w:color="auto"/>
          </w:divBdr>
        </w:div>
        <w:div w:id="2127695044">
          <w:marLeft w:val="0"/>
          <w:marRight w:val="0"/>
          <w:marTop w:val="0"/>
          <w:marBottom w:val="0"/>
          <w:divBdr>
            <w:top w:val="none" w:sz="0" w:space="0" w:color="auto"/>
            <w:left w:val="none" w:sz="0" w:space="0" w:color="auto"/>
            <w:bottom w:val="none" w:sz="0" w:space="0" w:color="auto"/>
            <w:right w:val="none" w:sz="0" w:space="0" w:color="auto"/>
          </w:divBdr>
        </w:div>
        <w:div w:id="1271858392">
          <w:marLeft w:val="0"/>
          <w:marRight w:val="0"/>
          <w:marTop w:val="0"/>
          <w:marBottom w:val="0"/>
          <w:divBdr>
            <w:top w:val="none" w:sz="0" w:space="0" w:color="auto"/>
            <w:left w:val="none" w:sz="0" w:space="0" w:color="auto"/>
            <w:bottom w:val="none" w:sz="0" w:space="0" w:color="auto"/>
            <w:right w:val="none" w:sz="0" w:space="0" w:color="auto"/>
          </w:divBdr>
        </w:div>
        <w:div w:id="1665547846">
          <w:marLeft w:val="0"/>
          <w:marRight w:val="0"/>
          <w:marTop w:val="0"/>
          <w:marBottom w:val="0"/>
          <w:divBdr>
            <w:top w:val="none" w:sz="0" w:space="0" w:color="auto"/>
            <w:left w:val="none" w:sz="0" w:space="0" w:color="auto"/>
            <w:bottom w:val="none" w:sz="0" w:space="0" w:color="auto"/>
            <w:right w:val="none" w:sz="0" w:space="0" w:color="auto"/>
          </w:divBdr>
        </w:div>
        <w:div w:id="539245457">
          <w:marLeft w:val="0"/>
          <w:marRight w:val="0"/>
          <w:marTop w:val="0"/>
          <w:marBottom w:val="0"/>
          <w:divBdr>
            <w:top w:val="none" w:sz="0" w:space="0" w:color="auto"/>
            <w:left w:val="none" w:sz="0" w:space="0" w:color="auto"/>
            <w:bottom w:val="none" w:sz="0" w:space="0" w:color="auto"/>
            <w:right w:val="none" w:sz="0" w:space="0" w:color="auto"/>
          </w:divBdr>
        </w:div>
        <w:div w:id="1043869979">
          <w:marLeft w:val="0"/>
          <w:marRight w:val="0"/>
          <w:marTop w:val="0"/>
          <w:marBottom w:val="0"/>
          <w:divBdr>
            <w:top w:val="none" w:sz="0" w:space="0" w:color="auto"/>
            <w:left w:val="none" w:sz="0" w:space="0" w:color="auto"/>
            <w:bottom w:val="none" w:sz="0" w:space="0" w:color="auto"/>
            <w:right w:val="none" w:sz="0" w:space="0" w:color="auto"/>
          </w:divBdr>
        </w:div>
        <w:div w:id="1882280802">
          <w:marLeft w:val="0"/>
          <w:marRight w:val="0"/>
          <w:marTop w:val="0"/>
          <w:marBottom w:val="0"/>
          <w:divBdr>
            <w:top w:val="none" w:sz="0" w:space="0" w:color="auto"/>
            <w:left w:val="none" w:sz="0" w:space="0" w:color="auto"/>
            <w:bottom w:val="none" w:sz="0" w:space="0" w:color="auto"/>
            <w:right w:val="none" w:sz="0" w:space="0" w:color="auto"/>
          </w:divBdr>
        </w:div>
        <w:div w:id="170459986">
          <w:marLeft w:val="0"/>
          <w:marRight w:val="0"/>
          <w:marTop w:val="0"/>
          <w:marBottom w:val="0"/>
          <w:divBdr>
            <w:top w:val="none" w:sz="0" w:space="0" w:color="auto"/>
            <w:left w:val="none" w:sz="0" w:space="0" w:color="auto"/>
            <w:bottom w:val="none" w:sz="0" w:space="0" w:color="auto"/>
            <w:right w:val="none" w:sz="0" w:space="0" w:color="auto"/>
          </w:divBdr>
        </w:div>
        <w:div w:id="1573546521">
          <w:marLeft w:val="0"/>
          <w:marRight w:val="0"/>
          <w:marTop w:val="0"/>
          <w:marBottom w:val="0"/>
          <w:divBdr>
            <w:top w:val="none" w:sz="0" w:space="0" w:color="auto"/>
            <w:left w:val="none" w:sz="0" w:space="0" w:color="auto"/>
            <w:bottom w:val="none" w:sz="0" w:space="0" w:color="auto"/>
            <w:right w:val="none" w:sz="0" w:space="0" w:color="auto"/>
          </w:divBdr>
        </w:div>
        <w:div w:id="1890334960">
          <w:marLeft w:val="0"/>
          <w:marRight w:val="0"/>
          <w:marTop w:val="0"/>
          <w:marBottom w:val="0"/>
          <w:divBdr>
            <w:top w:val="none" w:sz="0" w:space="0" w:color="auto"/>
            <w:left w:val="none" w:sz="0" w:space="0" w:color="auto"/>
            <w:bottom w:val="none" w:sz="0" w:space="0" w:color="auto"/>
            <w:right w:val="none" w:sz="0" w:space="0" w:color="auto"/>
          </w:divBdr>
        </w:div>
        <w:div w:id="350689176">
          <w:marLeft w:val="0"/>
          <w:marRight w:val="0"/>
          <w:marTop w:val="0"/>
          <w:marBottom w:val="0"/>
          <w:divBdr>
            <w:top w:val="none" w:sz="0" w:space="0" w:color="auto"/>
            <w:left w:val="none" w:sz="0" w:space="0" w:color="auto"/>
            <w:bottom w:val="none" w:sz="0" w:space="0" w:color="auto"/>
            <w:right w:val="none" w:sz="0" w:space="0" w:color="auto"/>
          </w:divBdr>
          <w:divsChild>
            <w:div w:id="1555384739">
              <w:marLeft w:val="-75"/>
              <w:marRight w:val="0"/>
              <w:marTop w:val="30"/>
              <w:marBottom w:val="30"/>
              <w:divBdr>
                <w:top w:val="none" w:sz="0" w:space="0" w:color="auto"/>
                <w:left w:val="none" w:sz="0" w:space="0" w:color="auto"/>
                <w:bottom w:val="none" w:sz="0" w:space="0" w:color="auto"/>
                <w:right w:val="none" w:sz="0" w:space="0" w:color="auto"/>
              </w:divBdr>
              <w:divsChild>
                <w:div w:id="998386198">
                  <w:marLeft w:val="0"/>
                  <w:marRight w:val="0"/>
                  <w:marTop w:val="0"/>
                  <w:marBottom w:val="0"/>
                  <w:divBdr>
                    <w:top w:val="none" w:sz="0" w:space="0" w:color="auto"/>
                    <w:left w:val="none" w:sz="0" w:space="0" w:color="auto"/>
                    <w:bottom w:val="none" w:sz="0" w:space="0" w:color="auto"/>
                    <w:right w:val="none" w:sz="0" w:space="0" w:color="auto"/>
                  </w:divBdr>
                  <w:divsChild>
                    <w:div w:id="1577549663">
                      <w:marLeft w:val="0"/>
                      <w:marRight w:val="0"/>
                      <w:marTop w:val="0"/>
                      <w:marBottom w:val="0"/>
                      <w:divBdr>
                        <w:top w:val="none" w:sz="0" w:space="0" w:color="auto"/>
                        <w:left w:val="none" w:sz="0" w:space="0" w:color="auto"/>
                        <w:bottom w:val="none" w:sz="0" w:space="0" w:color="auto"/>
                        <w:right w:val="none" w:sz="0" w:space="0" w:color="auto"/>
                      </w:divBdr>
                    </w:div>
                    <w:div w:id="285043908">
                      <w:marLeft w:val="0"/>
                      <w:marRight w:val="0"/>
                      <w:marTop w:val="0"/>
                      <w:marBottom w:val="0"/>
                      <w:divBdr>
                        <w:top w:val="none" w:sz="0" w:space="0" w:color="auto"/>
                        <w:left w:val="none" w:sz="0" w:space="0" w:color="auto"/>
                        <w:bottom w:val="none" w:sz="0" w:space="0" w:color="auto"/>
                        <w:right w:val="none" w:sz="0" w:space="0" w:color="auto"/>
                      </w:divBdr>
                    </w:div>
                    <w:div w:id="976496314">
                      <w:marLeft w:val="0"/>
                      <w:marRight w:val="0"/>
                      <w:marTop w:val="0"/>
                      <w:marBottom w:val="0"/>
                      <w:divBdr>
                        <w:top w:val="none" w:sz="0" w:space="0" w:color="auto"/>
                        <w:left w:val="none" w:sz="0" w:space="0" w:color="auto"/>
                        <w:bottom w:val="none" w:sz="0" w:space="0" w:color="auto"/>
                        <w:right w:val="none" w:sz="0" w:space="0" w:color="auto"/>
                      </w:divBdr>
                    </w:div>
                    <w:div w:id="1316304664">
                      <w:marLeft w:val="0"/>
                      <w:marRight w:val="0"/>
                      <w:marTop w:val="0"/>
                      <w:marBottom w:val="0"/>
                      <w:divBdr>
                        <w:top w:val="none" w:sz="0" w:space="0" w:color="auto"/>
                        <w:left w:val="none" w:sz="0" w:space="0" w:color="auto"/>
                        <w:bottom w:val="none" w:sz="0" w:space="0" w:color="auto"/>
                        <w:right w:val="none" w:sz="0" w:space="0" w:color="auto"/>
                      </w:divBdr>
                    </w:div>
                  </w:divsChild>
                </w:div>
                <w:div w:id="1400447455">
                  <w:marLeft w:val="0"/>
                  <w:marRight w:val="0"/>
                  <w:marTop w:val="0"/>
                  <w:marBottom w:val="0"/>
                  <w:divBdr>
                    <w:top w:val="none" w:sz="0" w:space="0" w:color="auto"/>
                    <w:left w:val="none" w:sz="0" w:space="0" w:color="auto"/>
                    <w:bottom w:val="none" w:sz="0" w:space="0" w:color="auto"/>
                    <w:right w:val="none" w:sz="0" w:space="0" w:color="auto"/>
                  </w:divBdr>
                  <w:divsChild>
                    <w:div w:id="277417011">
                      <w:marLeft w:val="0"/>
                      <w:marRight w:val="0"/>
                      <w:marTop w:val="0"/>
                      <w:marBottom w:val="0"/>
                      <w:divBdr>
                        <w:top w:val="none" w:sz="0" w:space="0" w:color="auto"/>
                        <w:left w:val="none" w:sz="0" w:space="0" w:color="auto"/>
                        <w:bottom w:val="none" w:sz="0" w:space="0" w:color="auto"/>
                        <w:right w:val="none" w:sz="0" w:space="0" w:color="auto"/>
                      </w:divBdr>
                    </w:div>
                    <w:div w:id="456680685">
                      <w:marLeft w:val="0"/>
                      <w:marRight w:val="0"/>
                      <w:marTop w:val="0"/>
                      <w:marBottom w:val="0"/>
                      <w:divBdr>
                        <w:top w:val="none" w:sz="0" w:space="0" w:color="auto"/>
                        <w:left w:val="none" w:sz="0" w:space="0" w:color="auto"/>
                        <w:bottom w:val="none" w:sz="0" w:space="0" w:color="auto"/>
                        <w:right w:val="none" w:sz="0" w:space="0" w:color="auto"/>
                      </w:divBdr>
                    </w:div>
                    <w:div w:id="277177081">
                      <w:marLeft w:val="0"/>
                      <w:marRight w:val="0"/>
                      <w:marTop w:val="0"/>
                      <w:marBottom w:val="0"/>
                      <w:divBdr>
                        <w:top w:val="none" w:sz="0" w:space="0" w:color="auto"/>
                        <w:left w:val="none" w:sz="0" w:space="0" w:color="auto"/>
                        <w:bottom w:val="none" w:sz="0" w:space="0" w:color="auto"/>
                        <w:right w:val="none" w:sz="0" w:space="0" w:color="auto"/>
                      </w:divBdr>
                    </w:div>
                    <w:div w:id="4443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9040">
          <w:marLeft w:val="0"/>
          <w:marRight w:val="0"/>
          <w:marTop w:val="0"/>
          <w:marBottom w:val="0"/>
          <w:divBdr>
            <w:top w:val="none" w:sz="0" w:space="0" w:color="auto"/>
            <w:left w:val="none" w:sz="0" w:space="0" w:color="auto"/>
            <w:bottom w:val="none" w:sz="0" w:space="0" w:color="auto"/>
            <w:right w:val="none" w:sz="0" w:space="0" w:color="auto"/>
          </w:divBdr>
        </w:div>
        <w:div w:id="1450316495">
          <w:marLeft w:val="0"/>
          <w:marRight w:val="0"/>
          <w:marTop w:val="0"/>
          <w:marBottom w:val="0"/>
          <w:divBdr>
            <w:top w:val="none" w:sz="0" w:space="0" w:color="auto"/>
            <w:left w:val="none" w:sz="0" w:space="0" w:color="auto"/>
            <w:bottom w:val="none" w:sz="0" w:space="0" w:color="auto"/>
            <w:right w:val="none" w:sz="0" w:space="0" w:color="auto"/>
          </w:divBdr>
        </w:div>
      </w:divsChild>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3505036">
      <w:bodyDiv w:val="1"/>
      <w:marLeft w:val="0"/>
      <w:marRight w:val="0"/>
      <w:marTop w:val="0"/>
      <w:marBottom w:val="0"/>
      <w:divBdr>
        <w:top w:val="none" w:sz="0" w:space="0" w:color="auto"/>
        <w:left w:val="none" w:sz="0" w:space="0" w:color="auto"/>
        <w:bottom w:val="none" w:sz="0" w:space="0" w:color="auto"/>
        <w:right w:val="none" w:sz="0" w:space="0" w:color="auto"/>
      </w:divBdr>
      <w:divsChild>
        <w:div w:id="481891913">
          <w:marLeft w:val="0"/>
          <w:marRight w:val="0"/>
          <w:marTop w:val="0"/>
          <w:marBottom w:val="0"/>
          <w:divBdr>
            <w:top w:val="none" w:sz="0" w:space="0" w:color="auto"/>
            <w:left w:val="none" w:sz="0" w:space="0" w:color="auto"/>
            <w:bottom w:val="none" w:sz="0" w:space="0" w:color="auto"/>
            <w:right w:val="none" w:sz="0" w:space="0" w:color="auto"/>
          </w:divBdr>
        </w:div>
        <w:div w:id="1938438669">
          <w:marLeft w:val="0"/>
          <w:marRight w:val="0"/>
          <w:marTop w:val="0"/>
          <w:marBottom w:val="0"/>
          <w:divBdr>
            <w:top w:val="none" w:sz="0" w:space="0" w:color="auto"/>
            <w:left w:val="none" w:sz="0" w:space="0" w:color="auto"/>
            <w:bottom w:val="none" w:sz="0" w:space="0" w:color="auto"/>
            <w:right w:val="none" w:sz="0" w:space="0" w:color="auto"/>
          </w:divBdr>
        </w:div>
        <w:div w:id="431900532">
          <w:marLeft w:val="0"/>
          <w:marRight w:val="0"/>
          <w:marTop w:val="0"/>
          <w:marBottom w:val="0"/>
          <w:divBdr>
            <w:top w:val="none" w:sz="0" w:space="0" w:color="auto"/>
            <w:left w:val="none" w:sz="0" w:space="0" w:color="auto"/>
            <w:bottom w:val="none" w:sz="0" w:space="0" w:color="auto"/>
            <w:right w:val="none" w:sz="0" w:space="0" w:color="auto"/>
          </w:divBdr>
        </w:div>
        <w:div w:id="1328822735">
          <w:marLeft w:val="0"/>
          <w:marRight w:val="0"/>
          <w:marTop w:val="0"/>
          <w:marBottom w:val="0"/>
          <w:divBdr>
            <w:top w:val="none" w:sz="0" w:space="0" w:color="auto"/>
            <w:left w:val="none" w:sz="0" w:space="0" w:color="auto"/>
            <w:bottom w:val="none" w:sz="0" w:space="0" w:color="auto"/>
            <w:right w:val="none" w:sz="0" w:space="0" w:color="auto"/>
          </w:divBdr>
        </w:div>
        <w:div w:id="1251695488">
          <w:marLeft w:val="0"/>
          <w:marRight w:val="0"/>
          <w:marTop w:val="0"/>
          <w:marBottom w:val="0"/>
          <w:divBdr>
            <w:top w:val="none" w:sz="0" w:space="0" w:color="auto"/>
            <w:left w:val="none" w:sz="0" w:space="0" w:color="auto"/>
            <w:bottom w:val="none" w:sz="0" w:space="0" w:color="auto"/>
            <w:right w:val="none" w:sz="0" w:space="0" w:color="auto"/>
          </w:divBdr>
        </w:div>
        <w:div w:id="1372417018">
          <w:marLeft w:val="0"/>
          <w:marRight w:val="0"/>
          <w:marTop w:val="0"/>
          <w:marBottom w:val="0"/>
          <w:divBdr>
            <w:top w:val="none" w:sz="0" w:space="0" w:color="auto"/>
            <w:left w:val="none" w:sz="0" w:space="0" w:color="auto"/>
            <w:bottom w:val="none" w:sz="0" w:space="0" w:color="auto"/>
            <w:right w:val="none" w:sz="0" w:space="0" w:color="auto"/>
          </w:divBdr>
        </w:div>
        <w:div w:id="21445038">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231038804">
          <w:marLeft w:val="0"/>
          <w:marRight w:val="0"/>
          <w:marTop w:val="0"/>
          <w:marBottom w:val="0"/>
          <w:divBdr>
            <w:top w:val="none" w:sz="0" w:space="0" w:color="auto"/>
            <w:left w:val="none" w:sz="0" w:space="0" w:color="auto"/>
            <w:bottom w:val="none" w:sz="0" w:space="0" w:color="auto"/>
            <w:right w:val="none" w:sz="0" w:space="0" w:color="auto"/>
          </w:divBdr>
        </w:div>
        <w:div w:id="922182188">
          <w:marLeft w:val="0"/>
          <w:marRight w:val="0"/>
          <w:marTop w:val="0"/>
          <w:marBottom w:val="0"/>
          <w:divBdr>
            <w:top w:val="none" w:sz="0" w:space="0" w:color="auto"/>
            <w:left w:val="none" w:sz="0" w:space="0" w:color="auto"/>
            <w:bottom w:val="none" w:sz="0" w:space="0" w:color="auto"/>
            <w:right w:val="none" w:sz="0" w:space="0" w:color="auto"/>
          </w:divBdr>
        </w:div>
        <w:div w:id="1401513311">
          <w:marLeft w:val="0"/>
          <w:marRight w:val="0"/>
          <w:marTop w:val="0"/>
          <w:marBottom w:val="0"/>
          <w:divBdr>
            <w:top w:val="none" w:sz="0" w:space="0" w:color="auto"/>
            <w:left w:val="none" w:sz="0" w:space="0" w:color="auto"/>
            <w:bottom w:val="none" w:sz="0" w:space="0" w:color="auto"/>
            <w:right w:val="none" w:sz="0" w:space="0" w:color="auto"/>
          </w:divBdr>
        </w:div>
        <w:div w:id="186870054">
          <w:marLeft w:val="0"/>
          <w:marRight w:val="0"/>
          <w:marTop w:val="0"/>
          <w:marBottom w:val="0"/>
          <w:divBdr>
            <w:top w:val="none" w:sz="0" w:space="0" w:color="auto"/>
            <w:left w:val="none" w:sz="0" w:space="0" w:color="auto"/>
            <w:bottom w:val="none" w:sz="0" w:space="0" w:color="auto"/>
            <w:right w:val="none" w:sz="0" w:space="0" w:color="auto"/>
          </w:divBdr>
        </w:div>
        <w:div w:id="1874683751">
          <w:marLeft w:val="0"/>
          <w:marRight w:val="0"/>
          <w:marTop w:val="0"/>
          <w:marBottom w:val="0"/>
          <w:divBdr>
            <w:top w:val="none" w:sz="0" w:space="0" w:color="auto"/>
            <w:left w:val="none" w:sz="0" w:space="0" w:color="auto"/>
            <w:bottom w:val="none" w:sz="0" w:space="0" w:color="auto"/>
            <w:right w:val="none" w:sz="0" w:space="0" w:color="auto"/>
          </w:divBdr>
        </w:div>
        <w:div w:id="216861791">
          <w:marLeft w:val="0"/>
          <w:marRight w:val="0"/>
          <w:marTop w:val="0"/>
          <w:marBottom w:val="0"/>
          <w:divBdr>
            <w:top w:val="none" w:sz="0" w:space="0" w:color="auto"/>
            <w:left w:val="none" w:sz="0" w:space="0" w:color="auto"/>
            <w:bottom w:val="none" w:sz="0" w:space="0" w:color="auto"/>
            <w:right w:val="none" w:sz="0" w:space="0" w:color="auto"/>
          </w:divBdr>
        </w:div>
      </w:divsChild>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1343742">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2653626">
      <w:bodyDiv w:val="1"/>
      <w:marLeft w:val="0"/>
      <w:marRight w:val="0"/>
      <w:marTop w:val="0"/>
      <w:marBottom w:val="0"/>
      <w:divBdr>
        <w:top w:val="none" w:sz="0" w:space="0" w:color="auto"/>
        <w:left w:val="none" w:sz="0" w:space="0" w:color="auto"/>
        <w:bottom w:val="none" w:sz="0" w:space="0" w:color="auto"/>
        <w:right w:val="none" w:sz="0" w:space="0" w:color="auto"/>
      </w:divBdr>
      <w:divsChild>
        <w:div w:id="1328048434">
          <w:marLeft w:val="0"/>
          <w:marRight w:val="0"/>
          <w:marTop w:val="0"/>
          <w:marBottom w:val="0"/>
          <w:divBdr>
            <w:top w:val="none" w:sz="0" w:space="0" w:color="auto"/>
            <w:left w:val="none" w:sz="0" w:space="0" w:color="auto"/>
            <w:bottom w:val="none" w:sz="0" w:space="0" w:color="auto"/>
            <w:right w:val="none" w:sz="0" w:space="0" w:color="auto"/>
          </w:divBdr>
        </w:div>
        <w:div w:id="978416114">
          <w:marLeft w:val="0"/>
          <w:marRight w:val="0"/>
          <w:marTop w:val="0"/>
          <w:marBottom w:val="0"/>
          <w:divBdr>
            <w:top w:val="none" w:sz="0" w:space="0" w:color="auto"/>
            <w:left w:val="none" w:sz="0" w:space="0" w:color="auto"/>
            <w:bottom w:val="none" w:sz="0" w:space="0" w:color="auto"/>
            <w:right w:val="none" w:sz="0" w:space="0" w:color="auto"/>
          </w:divBdr>
        </w:div>
        <w:div w:id="1988512145">
          <w:marLeft w:val="0"/>
          <w:marRight w:val="0"/>
          <w:marTop w:val="0"/>
          <w:marBottom w:val="0"/>
          <w:divBdr>
            <w:top w:val="none" w:sz="0" w:space="0" w:color="auto"/>
            <w:left w:val="none" w:sz="0" w:space="0" w:color="auto"/>
            <w:bottom w:val="none" w:sz="0" w:space="0" w:color="auto"/>
            <w:right w:val="none" w:sz="0" w:space="0" w:color="auto"/>
          </w:divBdr>
        </w:div>
        <w:div w:id="1477337922">
          <w:marLeft w:val="0"/>
          <w:marRight w:val="0"/>
          <w:marTop w:val="0"/>
          <w:marBottom w:val="0"/>
          <w:divBdr>
            <w:top w:val="none" w:sz="0" w:space="0" w:color="auto"/>
            <w:left w:val="none" w:sz="0" w:space="0" w:color="auto"/>
            <w:bottom w:val="none" w:sz="0" w:space="0" w:color="auto"/>
            <w:right w:val="none" w:sz="0" w:space="0" w:color="auto"/>
          </w:divBdr>
        </w:div>
        <w:div w:id="291981856">
          <w:marLeft w:val="0"/>
          <w:marRight w:val="0"/>
          <w:marTop w:val="0"/>
          <w:marBottom w:val="0"/>
          <w:divBdr>
            <w:top w:val="none" w:sz="0" w:space="0" w:color="auto"/>
            <w:left w:val="none" w:sz="0" w:space="0" w:color="auto"/>
            <w:bottom w:val="none" w:sz="0" w:space="0" w:color="auto"/>
            <w:right w:val="none" w:sz="0" w:space="0" w:color="auto"/>
          </w:divBdr>
        </w:div>
        <w:div w:id="1057318620">
          <w:marLeft w:val="0"/>
          <w:marRight w:val="0"/>
          <w:marTop w:val="0"/>
          <w:marBottom w:val="0"/>
          <w:divBdr>
            <w:top w:val="none" w:sz="0" w:space="0" w:color="auto"/>
            <w:left w:val="none" w:sz="0" w:space="0" w:color="auto"/>
            <w:bottom w:val="none" w:sz="0" w:space="0" w:color="auto"/>
            <w:right w:val="none" w:sz="0" w:space="0" w:color="auto"/>
          </w:divBdr>
        </w:div>
        <w:div w:id="507519613">
          <w:marLeft w:val="0"/>
          <w:marRight w:val="0"/>
          <w:marTop w:val="0"/>
          <w:marBottom w:val="0"/>
          <w:divBdr>
            <w:top w:val="none" w:sz="0" w:space="0" w:color="auto"/>
            <w:left w:val="none" w:sz="0" w:space="0" w:color="auto"/>
            <w:bottom w:val="none" w:sz="0" w:space="0" w:color="auto"/>
            <w:right w:val="none" w:sz="0" w:space="0" w:color="auto"/>
          </w:divBdr>
        </w:div>
        <w:div w:id="441850370">
          <w:marLeft w:val="0"/>
          <w:marRight w:val="0"/>
          <w:marTop w:val="0"/>
          <w:marBottom w:val="0"/>
          <w:divBdr>
            <w:top w:val="none" w:sz="0" w:space="0" w:color="auto"/>
            <w:left w:val="none" w:sz="0" w:space="0" w:color="auto"/>
            <w:bottom w:val="none" w:sz="0" w:space="0" w:color="auto"/>
            <w:right w:val="none" w:sz="0" w:space="0" w:color="auto"/>
          </w:divBdr>
        </w:div>
        <w:div w:id="1360467509">
          <w:marLeft w:val="0"/>
          <w:marRight w:val="0"/>
          <w:marTop w:val="0"/>
          <w:marBottom w:val="0"/>
          <w:divBdr>
            <w:top w:val="none" w:sz="0" w:space="0" w:color="auto"/>
            <w:left w:val="none" w:sz="0" w:space="0" w:color="auto"/>
            <w:bottom w:val="none" w:sz="0" w:space="0" w:color="auto"/>
            <w:right w:val="none" w:sz="0" w:space="0" w:color="auto"/>
          </w:divBdr>
        </w:div>
        <w:div w:id="2143767528">
          <w:marLeft w:val="0"/>
          <w:marRight w:val="0"/>
          <w:marTop w:val="0"/>
          <w:marBottom w:val="0"/>
          <w:divBdr>
            <w:top w:val="none" w:sz="0" w:space="0" w:color="auto"/>
            <w:left w:val="none" w:sz="0" w:space="0" w:color="auto"/>
            <w:bottom w:val="none" w:sz="0" w:space="0" w:color="auto"/>
            <w:right w:val="none" w:sz="0" w:space="0" w:color="auto"/>
          </w:divBdr>
        </w:div>
        <w:div w:id="502744483">
          <w:marLeft w:val="0"/>
          <w:marRight w:val="0"/>
          <w:marTop w:val="0"/>
          <w:marBottom w:val="0"/>
          <w:divBdr>
            <w:top w:val="none" w:sz="0" w:space="0" w:color="auto"/>
            <w:left w:val="none" w:sz="0" w:space="0" w:color="auto"/>
            <w:bottom w:val="none" w:sz="0" w:space="0" w:color="auto"/>
            <w:right w:val="none" w:sz="0" w:space="0" w:color="auto"/>
          </w:divBdr>
        </w:div>
        <w:div w:id="754128690">
          <w:marLeft w:val="0"/>
          <w:marRight w:val="0"/>
          <w:marTop w:val="0"/>
          <w:marBottom w:val="0"/>
          <w:divBdr>
            <w:top w:val="none" w:sz="0" w:space="0" w:color="auto"/>
            <w:left w:val="none" w:sz="0" w:space="0" w:color="auto"/>
            <w:bottom w:val="none" w:sz="0" w:space="0" w:color="auto"/>
            <w:right w:val="none" w:sz="0" w:space="0" w:color="auto"/>
          </w:divBdr>
        </w:div>
        <w:div w:id="2006743153">
          <w:marLeft w:val="0"/>
          <w:marRight w:val="0"/>
          <w:marTop w:val="0"/>
          <w:marBottom w:val="0"/>
          <w:divBdr>
            <w:top w:val="none" w:sz="0" w:space="0" w:color="auto"/>
            <w:left w:val="none" w:sz="0" w:space="0" w:color="auto"/>
            <w:bottom w:val="none" w:sz="0" w:space="0" w:color="auto"/>
            <w:right w:val="none" w:sz="0" w:space="0" w:color="auto"/>
          </w:divBdr>
        </w:div>
        <w:div w:id="743381312">
          <w:marLeft w:val="0"/>
          <w:marRight w:val="0"/>
          <w:marTop w:val="0"/>
          <w:marBottom w:val="0"/>
          <w:divBdr>
            <w:top w:val="none" w:sz="0" w:space="0" w:color="auto"/>
            <w:left w:val="none" w:sz="0" w:space="0" w:color="auto"/>
            <w:bottom w:val="none" w:sz="0" w:space="0" w:color="auto"/>
            <w:right w:val="none" w:sz="0" w:space="0" w:color="auto"/>
          </w:divBdr>
        </w:div>
        <w:div w:id="958298082">
          <w:marLeft w:val="0"/>
          <w:marRight w:val="0"/>
          <w:marTop w:val="0"/>
          <w:marBottom w:val="0"/>
          <w:divBdr>
            <w:top w:val="none" w:sz="0" w:space="0" w:color="auto"/>
            <w:left w:val="none" w:sz="0" w:space="0" w:color="auto"/>
            <w:bottom w:val="none" w:sz="0" w:space="0" w:color="auto"/>
            <w:right w:val="none" w:sz="0" w:space="0" w:color="auto"/>
          </w:divBdr>
        </w:div>
        <w:div w:id="865411989">
          <w:marLeft w:val="0"/>
          <w:marRight w:val="0"/>
          <w:marTop w:val="0"/>
          <w:marBottom w:val="0"/>
          <w:divBdr>
            <w:top w:val="none" w:sz="0" w:space="0" w:color="auto"/>
            <w:left w:val="none" w:sz="0" w:space="0" w:color="auto"/>
            <w:bottom w:val="none" w:sz="0" w:space="0" w:color="auto"/>
            <w:right w:val="none" w:sz="0" w:space="0" w:color="auto"/>
          </w:divBdr>
        </w:div>
        <w:div w:id="280496830">
          <w:marLeft w:val="0"/>
          <w:marRight w:val="0"/>
          <w:marTop w:val="0"/>
          <w:marBottom w:val="0"/>
          <w:divBdr>
            <w:top w:val="none" w:sz="0" w:space="0" w:color="auto"/>
            <w:left w:val="none" w:sz="0" w:space="0" w:color="auto"/>
            <w:bottom w:val="none" w:sz="0" w:space="0" w:color="auto"/>
            <w:right w:val="none" w:sz="0" w:space="0" w:color="auto"/>
          </w:divBdr>
        </w:div>
      </w:divsChild>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28977218">
      <w:bodyDiv w:val="1"/>
      <w:marLeft w:val="0"/>
      <w:marRight w:val="0"/>
      <w:marTop w:val="0"/>
      <w:marBottom w:val="0"/>
      <w:divBdr>
        <w:top w:val="none" w:sz="0" w:space="0" w:color="auto"/>
        <w:left w:val="none" w:sz="0" w:space="0" w:color="auto"/>
        <w:bottom w:val="none" w:sz="0" w:space="0" w:color="auto"/>
        <w:right w:val="none" w:sz="0" w:space="0" w:color="auto"/>
      </w:divBdr>
      <w:divsChild>
        <w:div w:id="1786730039">
          <w:marLeft w:val="0"/>
          <w:marRight w:val="0"/>
          <w:marTop w:val="0"/>
          <w:marBottom w:val="0"/>
          <w:divBdr>
            <w:top w:val="none" w:sz="0" w:space="0" w:color="auto"/>
            <w:left w:val="none" w:sz="0" w:space="0" w:color="auto"/>
            <w:bottom w:val="none" w:sz="0" w:space="0" w:color="auto"/>
            <w:right w:val="none" w:sz="0" w:space="0" w:color="auto"/>
          </w:divBdr>
        </w:div>
        <w:div w:id="538515055">
          <w:marLeft w:val="0"/>
          <w:marRight w:val="0"/>
          <w:marTop w:val="0"/>
          <w:marBottom w:val="0"/>
          <w:divBdr>
            <w:top w:val="none" w:sz="0" w:space="0" w:color="auto"/>
            <w:left w:val="none" w:sz="0" w:space="0" w:color="auto"/>
            <w:bottom w:val="none" w:sz="0" w:space="0" w:color="auto"/>
            <w:right w:val="none" w:sz="0" w:space="0" w:color="auto"/>
          </w:divBdr>
        </w:div>
      </w:divsChild>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39967013">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374942">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5885">
      <w:bodyDiv w:val="1"/>
      <w:marLeft w:val="0"/>
      <w:marRight w:val="0"/>
      <w:marTop w:val="0"/>
      <w:marBottom w:val="0"/>
      <w:divBdr>
        <w:top w:val="none" w:sz="0" w:space="0" w:color="auto"/>
        <w:left w:val="none" w:sz="0" w:space="0" w:color="auto"/>
        <w:bottom w:val="none" w:sz="0" w:space="0" w:color="auto"/>
        <w:right w:val="none" w:sz="0" w:space="0" w:color="auto"/>
      </w:divBdr>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6635">
      <w:bodyDiv w:val="1"/>
      <w:marLeft w:val="0"/>
      <w:marRight w:val="0"/>
      <w:marTop w:val="0"/>
      <w:marBottom w:val="0"/>
      <w:divBdr>
        <w:top w:val="none" w:sz="0" w:space="0" w:color="auto"/>
        <w:left w:val="none" w:sz="0" w:space="0" w:color="auto"/>
        <w:bottom w:val="none" w:sz="0" w:space="0" w:color="auto"/>
        <w:right w:val="none" w:sz="0" w:space="0" w:color="auto"/>
      </w:divBdr>
    </w:div>
    <w:div w:id="759133803">
      <w:bodyDiv w:val="1"/>
      <w:marLeft w:val="0"/>
      <w:marRight w:val="0"/>
      <w:marTop w:val="0"/>
      <w:marBottom w:val="0"/>
      <w:divBdr>
        <w:top w:val="none" w:sz="0" w:space="0" w:color="auto"/>
        <w:left w:val="none" w:sz="0" w:space="0" w:color="auto"/>
        <w:bottom w:val="none" w:sz="0" w:space="0" w:color="auto"/>
        <w:right w:val="none" w:sz="0" w:space="0" w:color="auto"/>
      </w:divBdr>
    </w:div>
    <w:div w:id="77595209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525672">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00091239">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36791484">
      <w:bodyDiv w:val="1"/>
      <w:marLeft w:val="0"/>
      <w:marRight w:val="0"/>
      <w:marTop w:val="0"/>
      <w:marBottom w:val="0"/>
      <w:divBdr>
        <w:top w:val="none" w:sz="0" w:space="0" w:color="auto"/>
        <w:left w:val="none" w:sz="0" w:space="0" w:color="auto"/>
        <w:bottom w:val="none" w:sz="0" w:space="0" w:color="auto"/>
        <w:right w:val="none" w:sz="0" w:space="0" w:color="auto"/>
      </w:divBdr>
      <w:divsChild>
        <w:div w:id="1094209645">
          <w:marLeft w:val="0"/>
          <w:marRight w:val="0"/>
          <w:marTop w:val="0"/>
          <w:marBottom w:val="0"/>
          <w:divBdr>
            <w:top w:val="none" w:sz="0" w:space="0" w:color="auto"/>
            <w:left w:val="none" w:sz="0" w:space="0" w:color="auto"/>
            <w:bottom w:val="none" w:sz="0" w:space="0" w:color="auto"/>
            <w:right w:val="none" w:sz="0" w:space="0" w:color="auto"/>
          </w:divBdr>
        </w:div>
        <w:div w:id="2147353457">
          <w:marLeft w:val="0"/>
          <w:marRight w:val="0"/>
          <w:marTop w:val="0"/>
          <w:marBottom w:val="0"/>
          <w:divBdr>
            <w:top w:val="none" w:sz="0" w:space="0" w:color="auto"/>
            <w:left w:val="none" w:sz="0" w:space="0" w:color="auto"/>
            <w:bottom w:val="none" w:sz="0" w:space="0" w:color="auto"/>
            <w:right w:val="none" w:sz="0" w:space="0" w:color="auto"/>
          </w:divBdr>
        </w:div>
        <w:div w:id="436485486">
          <w:marLeft w:val="0"/>
          <w:marRight w:val="0"/>
          <w:marTop w:val="0"/>
          <w:marBottom w:val="0"/>
          <w:divBdr>
            <w:top w:val="none" w:sz="0" w:space="0" w:color="auto"/>
            <w:left w:val="none" w:sz="0" w:space="0" w:color="auto"/>
            <w:bottom w:val="none" w:sz="0" w:space="0" w:color="auto"/>
            <w:right w:val="none" w:sz="0" w:space="0" w:color="auto"/>
          </w:divBdr>
        </w:div>
      </w:divsChild>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80503886">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44019116">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25633244">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66604267">
      <w:bodyDiv w:val="1"/>
      <w:marLeft w:val="0"/>
      <w:marRight w:val="0"/>
      <w:marTop w:val="0"/>
      <w:marBottom w:val="0"/>
      <w:divBdr>
        <w:top w:val="none" w:sz="0" w:space="0" w:color="auto"/>
        <w:left w:val="none" w:sz="0" w:space="0" w:color="auto"/>
        <w:bottom w:val="none" w:sz="0" w:space="0" w:color="auto"/>
        <w:right w:val="none" w:sz="0" w:space="0" w:color="auto"/>
      </w:divBdr>
      <w:divsChild>
        <w:div w:id="1428117582">
          <w:marLeft w:val="0"/>
          <w:marRight w:val="0"/>
          <w:marTop w:val="0"/>
          <w:marBottom w:val="0"/>
          <w:divBdr>
            <w:top w:val="none" w:sz="0" w:space="0" w:color="auto"/>
            <w:left w:val="none" w:sz="0" w:space="0" w:color="auto"/>
            <w:bottom w:val="none" w:sz="0" w:space="0" w:color="auto"/>
            <w:right w:val="none" w:sz="0" w:space="0" w:color="auto"/>
          </w:divBdr>
        </w:div>
      </w:divsChild>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28196329">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783063374">
      <w:bodyDiv w:val="1"/>
      <w:marLeft w:val="0"/>
      <w:marRight w:val="0"/>
      <w:marTop w:val="0"/>
      <w:marBottom w:val="0"/>
      <w:divBdr>
        <w:top w:val="none" w:sz="0" w:space="0" w:color="auto"/>
        <w:left w:val="none" w:sz="0" w:space="0" w:color="auto"/>
        <w:bottom w:val="none" w:sz="0" w:space="0" w:color="auto"/>
        <w:right w:val="none" w:sz="0" w:space="0" w:color="auto"/>
      </w:divBdr>
      <w:divsChild>
        <w:div w:id="1972054455">
          <w:marLeft w:val="0"/>
          <w:marRight w:val="0"/>
          <w:marTop w:val="0"/>
          <w:marBottom w:val="0"/>
          <w:divBdr>
            <w:top w:val="none" w:sz="0" w:space="0" w:color="auto"/>
            <w:left w:val="none" w:sz="0" w:space="0" w:color="auto"/>
            <w:bottom w:val="none" w:sz="0" w:space="0" w:color="auto"/>
            <w:right w:val="none" w:sz="0" w:space="0" w:color="auto"/>
          </w:divBdr>
          <w:divsChild>
            <w:div w:id="19149691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3396732">
      <w:bodyDiv w:val="1"/>
      <w:marLeft w:val="0"/>
      <w:marRight w:val="0"/>
      <w:marTop w:val="0"/>
      <w:marBottom w:val="0"/>
      <w:divBdr>
        <w:top w:val="none" w:sz="0" w:space="0" w:color="auto"/>
        <w:left w:val="none" w:sz="0" w:space="0" w:color="auto"/>
        <w:bottom w:val="none" w:sz="0" w:space="0" w:color="auto"/>
        <w:right w:val="none" w:sz="0" w:space="0" w:color="auto"/>
      </w:divBdr>
      <w:divsChild>
        <w:div w:id="1789666843">
          <w:marLeft w:val="0"/>
          <w:marRight w:val="0"/>
          <w:marTop w:val="0"/>
          <w:marBottom w:val="0"/>
          <w:divBdr>
            <w:top w:val="none" w:sz="0" w:space="0" w:color="auto"/>
            <w:left w:val="none" w:sz="0" w:space="0" w:color="auto"/>
            <w:bottom w:val="none" w:sz="0" w:space="0" w:color="auto"/>
            <w:right w:val="none" w:sz="0" w:space="0" w:color="auto"/>
          </w:divBdr>
          <w:divsChild>
            <w:div w:id="1082993583">
              <w:marLeft w:val="0"/>
              <w:marRight w:val="0"/>
              <w:marTop w:val="0"/>
              <w:marBottom w:val="0"/>
              <w:divBdr>
                <w:top w:val="none" w:sz="0" w:space="0" w:color="auto"/>
                <w:left w:val="none" w:sz="0" w:space="0" w:color="auto"/>
                <w:bottom w:val="none" w:sz="0" w:space="0" w:color="auto"/>
                <w:right w:val="none" w:sz="0" w:space="0" w:color="auto"/>
              </w:divBdr>
              <w:divsChild>
                <w:div w:id="10029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2351">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4583">
      <w:bodyDiv w:val="1"/>
      <w:marLeft w:val="0"/>
      <w:marRight w:val="0"/>
      <w:marTop w:val="0"/>
      <w:marBottom w:val="0"/>
      <w:divBdr>
        <w:top w:val="none" w:sz="0" w:space="0" w:color="auto"/>
        <w:left w:val="none" w:sz="0" w:space="0" w:color="auto"/>
        <w:bottom w:val="none" w:sz="0" w:space="0" w:color="auto"/>
        <w:right w:val="none" w:sz="0" w:space="0" w:color="auto"/>
      </w:divBdr>
      <w:divsChild>
        <w:div w:id="1465465507">
          <w:marLeft w:val="0"/>
          <w:marRight w:val="0"/>
          <w:marTop w:val="0"/>
          <w:marBottom w:val="0"/>
          <w:divBdr>
            <w:top w:val="none" w:sz="0" w:space="0" w:color="auto"/>
            <w:left w:val="none" w:sz="0" w:space="0" w:color="auto"/>
            <w:bottom w:val="none" w:sz="0" w:space="0" w:color="auto"/>
            <w:right w:val="none" w:sz="0" w:space="0" w:color="auto"/>
          </w:divBdr>
        </w:div>
        <w:div w:id="258611812">
          <w:marLeft w:val="0"/>
          <w:marRight w:val="0"/>
          <w:marTop w:val="0"/>
          <w:marBottom w:val="0"/>
          <w:divBdr>
            <w:top w:val="none" w:sz="0" w:space="0" w:color="auto"/>
            <w:left w:val="none" w:sz="0" w:space="0" w:color="auto"/>
            <w:bottom w:val="none" w:sz="0" w:space="0" w:color="auto"/>
            <w:right w:val="none" w:sz="0" w:space="0" w:color="auto"/>
          </w:divBdr>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global.com/esg/cs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celikglobal.com/media/7381/arcelik_22_sustainability_report.pdf" TargetMode="External"/><Relationship Id="rId17" Type="http://schemas.openxmlformats.org/officeDocument/2006/relationships/hyperlink" Target="mailto:margit.anglmaier@bg-austria.at" TargetMode="External"/><Relationship Id="rId2" Type="http://schemas.openxmlformats.org/officeDocument/2006/relationships/customXml" Target="../customXml/item2.xml"/><Relationship Id="rId16" Type="http://schemas.openxmlformats.org/officeDocument/2006/relationships/hyperlink" Target="mailto:alexandra.vasak@reiter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ko.com/at-de/produkte/freistehende-waschmaschinen" TargetMode="External"/><Relationship Id="rId5" Type="http://schemas.openxmlformats.org/officeDocument/2006/relationships/numbering" Target="numbering.xml"/><Relationship Id="rId15" Type="http://schemas.openxmlformats.org/officeDocument/2006/relationships/hyperlink" Target="https://karriere.bg-austria.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global.com/spdj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9" ma:contentTypeDescription="Yeni belge oluşturun." ma:contentTypeScope="" ma:versionID="7d799533894075bfa9a2144340bafb43">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2b03cd6855a57b69b8547b54c93c0e49"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E08A74-AE79-4D99-A962-5701F445F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0E663-9EF4-4799-9936-5EE3F5E390C7}">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3.xml><?xml version="1.0" encoding="utf-8"?>
<ds:datastoreItem xmlns:ds="http://schemas.openxmlformats.org/officeDocument/2006/customXml" ds:itemID="{78FDCCBC-039B-4884-8D0E-901CDAA20473}">
  <ds:schemaRefs>
    <ds:schemaRef ds:uri="http://schemas.microsoft.com/sharepoint/v3/contenttype/forms"/>
  </ds:schemaRefs>
</ds:datastoreItem>
</file>

<file path=customXml/itemProps4.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8488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48</cp:revision>
  <cp:lastPrinted>2022-04-22T13:41:00Z</cp:lastPrinted>
  <dcterms:created xsi:type="dcterms:W3CDTF">2022-10-20T10:13:00Z</dcterms:created>
  <dcterms:modified xsi:type="dcterms:W3CDTF">2023-12-01T07:54:00Z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0x010100272999F9D835A446A0333BD1DB913511</vt:lpwstr>
  </property>
  <property fmtid="{D5CDD505-2E9C-101B-9397-08002B2CF9AE}" pid="12" name="MediaServiceImageTags">
    <vt:lpwstr/>
  </property>
</Properties>
</file>