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913128" w14:textId="77777777" w:rsidR="00D85214" w:rsidRPr="00D376C7" w:rsidRDefault="00D85214" w:rsidP="005222D0">
      <w:pPr>
        <w:spacing w:before="240" w:after="240" w:line="240" w:lineRule="auto"/>
        <w:rPr>
          <w:rFonts w:asciiTheme="majorHAnsi" w:eastAsia="Montserrat" w:hAnsiTheme="majorHAnsi" w:cstheme="majorHAnsi"/>
          <w:b/>
          <w:sz w:val="6"/>
          <w:szCs w:val="6"/>
          <w:lang w:val="de-DE"/>
        </w:rPr>
      </w:pPr>
    </w:p>
    <w:p w14:paraId="3FE411FA" w14:textId="3A1B6196" w:rsidR="00D85214" w:rsidRPr="00D376C7" w:rsidRDefault="00D85214" w:rsidP="005222D0">
      <w:pPr>
        <w:spacing w:before="240" w:after="240" w:line="240" w:lineRule="auto"/>
        <w:jc w:val="center"/>
        <w:rPr>
          <w:rFonts w:asciiTheme="majorHAnsi" w:eastAsia="Montserrat" w:hAnsiTheme="majorHAnsi" w:cstheme="majorHAnsi"/>
          <w:b/>
          <w:sz w:val="32"/>
          <w:szCs w:val="32"/>
          <w:lang w:val="de-DE"/>
        </w:rPr>
      </w:pPr>
      <w:r w:rsidRPr="00D376C7">
        <w:rPr>
          <w:rFonts w:asciiTheme="majorHAnsi" w:eastAsia="Montserrat" w:hAnsiTheme="majorHAnsi" w:cstheme="majorHAnsi"/>
          <w:b/>
          <w:sz w:val="32"/>
          <w:szCs w:val="32"/>
          <w:lang w:val="de-DE"/>
        </w:rPr>
        <w:t xml:space="preserve">Inflation und Loyalität: Wie </w:t>
      </w:r>
      <w:r w:rsidR="00FB42BC" w:rsidRPr="00D376C7">
        <w:rPr>
          <w:rFonts w:asciiTheme="majorHAnsi" w:eastAsia="Montserrat" w:hAnsiTheme="majorHAnsi" w:cstheme="majorHAnsi"/>
          <w:b/>
          <w:sz w:val="32"/>
          <w:szCs w:val="32"/>
          <w:lang w:val="de-DE"/>
        </w:rPr>
        <w:t>H</w:t>
      </w:r>
      <w:r w:rsidRPr="00D376C7">
        <w:rPr>
          <w:rFonts w:asciiTheme="majorHAnsi" w:eastAsia="Montserrat" w:hAnsiTheme="majorHAnsi" w:cstheme="majorHAnsi"/>
          <w:b/>
          <w:sz w:val="32"/>
          <w:szCs w:val="32"/>
          <w:lang w:val="de-DE"/>
        </w:rPr>
        <w:t xml:space="preserve">ändler ihre </w:t>
      </w:r>
      <w:proofErr w:type="spellStart"/>
      <w:proofErr w:type="gramStart"/>
      <w:r w:rsidRPr="00D376C7">
        <w:rPr>
          <w:rFonts w:asciiTheme="majorHAnsi" w:eastAsia="Montserrat" w:hAnsiTheme="majorHAnsi" w:cstheme="majorHAnsi"/>
          <w:b/>
          <w:sz w:val="32"/>
          <w:szCs w:val="32"/>
          <w:lang w:val="de-DE"/>
        </w:rPr>
        <w:t>Kund</w:t>
      </w:r>
      <w:r w:rsidR="00FB42BC" w:rsidRPr="00D376C7">
        <w:rPr>
          <w:rFonts w:asciiTheme="majorHAnsi" w:eastAsia="Montserrat" w:hAnsiTheme="majorHAnsi" w:cstheme="majorHAnsi"/>
          <w:b/>
          <w:sz w:val="32"/>
          <w:szCs w:val="32"/>
          <w:lang w:val="de-DE"/>
        </w:rPr>
        <w:t>:inn</w:t>
      </w:r>
      <w:r w:rsidRPr="00D376C7">
        <w:rPr>
          <w:rFonts w:asciiTheme="majorHAnsi" w:eastAsia="Montserrat" w:hAnsiTheme="majorHAnsi" w:cstheme="majorHAnsi"/>
          <w:b/>
          <w:sz w:val="32"/>
          <w:szCs w:val="32"/>
          <w:lang w:val="de-DE"/>
        </w:rPr>
        <w:t>en</w:t>
      </w:r>
      <w:proofErr w:type="spellEnd"/>
      <w:proofErr w:type="gramEnd"/>
      <w:r w:rsidRPr="00D376C7">
        <w:rPr>
          <w:rFonts w:asciiTheme="majorHAnsi" w:eastAsia="Montserrat" w:hAnsiTheme="majorHAnsi" w:cstheme="majorHAnsi"/>
          <w:b/>
          <w:sz w:val="32"/>
          <w:szCs w:val="32"/>
          <w:lang w:val="de-DE"/>
        </w:rPr>
        <w:t xml:space="preserve"> halten können, wenn der Preis regiert</w:t>
      </w:r>
    </w:p>
    <w:p w14:paraId="45D5C179" w14:textId="6F6EFEA5" w:rsidR="00B22200" w:rsidRPr="00D376C7" w:rsidRDefault="00B22200" w:rsidP="005222D0">
      <w:pPr>
        <w:spacing w:before="240" w:after="240" w:line="240" w:lineRule="auto"/>
        <w:jc w:val="both"/>
        <w:rPr>
          <w:rFonts w:asciiTheme="majorHAnsi" w:eastAsia="Montserrat" w:hAnsiTheme="majorHAnsi" w:cstheme="majorHAnsi"/>
          <w:b/>
          <w:lang w:val="de-DE"/>
        </w:rPr>
      </w:pPr>
    </w:p>
    <w:p w14:paraId="1C231DDD" w14:textId="4F3F6DD1" w:rsidR="00FB42BC" w:rsidRPr="00D376C7" w:rsidRDefault="00F57B6E" w:rsidP="00DA3F8F">
      <w:pPr>
        <w:spacing w:before="240" w:after="240" w:line="240" w:lineRule="auto"/>
        <w:jc w:val="both"/>
        <w:rPr>
          <w:rFonts w:asciiTheme="majorHAnsi" w:eastAsia="Montserrat" w:hAnsiTheme="majorHAnsi" w:cstheme="majorHAnsi"/>
          <w:b/>
          <w:bCs/>
          <w:lang w:val="de-DE"/>
        </w:rPr>
      </w:pPr>
      <w:r w:rsidRPr="00D376C7">
        <w:rPr>
          <w:rFonts w:asciiTheme="majorHAnsi" w:eastAsia="Montserrat" w:hAnsiTheme="majorHAnsi" w:cstheme="majorHAnsi"/>
          <w:b/>
          <w:lang w:val="de-DE"/>
        </w:rPr>
        <w:t xml:space="preserve">Wien, </w:t>
      </w:r>
      <w:r w:rsidR="001C5653">
        <w:rPr>
          <w:rFonts w:asciiTheme="majorHAnsi" w:eastAsia="Montserrat" w:hAnsiTheme="majorHAnsi" w:cstheme="majorHAnsi"/>
          <w:b/>
          <w:lang w:val="de-DE"/>
        </w:rPr>
        <w:t>2</w:t>
      </w:r>
      <w:r w:rsidR="00D85214" w:rsidRPr="00D376C7">
        <w:rPr>
          <w:rFonts w:asciiTheme="majorHAnsi" w:eastAsia="Montserrat" w:hAnsiTheme="majorHAnsi" w:cstheme="majorHAnsi"/>
          <w:b/>
          <w:lang w:val="de-DE"/>
        </w:rPr>
        <w:t>. April</w:t>
      </w:r>
      <w:r w:rsidRPr="00D376C7">
        <w:rPr>
          <w:rFonts w:asciiTheme="majorHAnsi" w:eastAsia="Montserrat" w:hAnsiTheme="majorHAnsi" w:cstheme="majorHAnsi"/>
          <w:b/>
          <w:lang w:val="de-DE"/>
        </w:rPr>
        <w:t xml:space="preserve"> 2025</w:t>
      </w:r>
      <w:r w:rsidRPr="00D376C7">
        <w:rPr>
          <w:rFonts w:asciiTheme="majorHAnsi" w:eastAsia="Montserrat" w:hAnsiTheme="majorHAnsi" w:cstheme="majorHAnsi"/>
          <w:lang w:val="de-DE"/>
        </w:rPr>
        <w:t xml:space="preserve"> </w:t>
      </w:r>
      <w:r w:rsidR="00D85214" w:rsidRPr="00D376C7">
        <w:rPr>
          <w:rFonts w:asciiTheme="majorHAnsi" w:eastAsia="Montserrat" w:hAnsiTheme="majorHAnsi" w:cstheme="majorHAnsi"/>
          <w:lang w:val="de-DE"/>
        </w:rPr>
        <w:t>–</w:t>
      </w:r>
      <w:r w:rsidRPr="00D376C7">
        <w:rPr>
          <w:rFonts w:asciiTheme="majorHAnsi" w:eastAsia="Montserrat" w:hAnsiTheme="majorHAnsi" w:cstheme="majorHAnsi"/>
          <w:lang w:val="de-DE"/>
        </w:rPr>
        <w:t xml:space="preserve"> </w:t>
      </w:r>
      <w:r w:rsidR="00FB42BC" w:rsidRPr="00D376C7">
        <w:rPr>
          <w:rFonts w:asciiTheme="majorHAnsi" w:eastAsia="Montserrat" w:hAnsiTheme="majorHAnsi" w:cstheme="majorHAnsi"/>
          <w:b/>
          <w:bCs/>
          <w:lang w:val="de-DE"/>
        </w:rPr>
        <w:t>Die</w:t>
      </w:r>
      <w:r w:rsidR="00D85214" w:rsidRPr="00D376C7">
        <w:rPr>
          <w:rFonts w:asciiTheme="majorHAnsi" w:eastAsia="Montserrat" w:hAnsiTheme="majorHAnsi" w:cstheme="majorHAnsi"/>
          <w:b/>
          <w:bCs/>
          <w:lang w:val="de-DE"/>
        </w:rPr>
        <w:t xml:space="preserve"> </w:t>
      </w:r>
      <w:proofErr w:type="spellStart"/>
      <w:proofErr w:type="gramStart"/>
      <w:r w:rsidR="00D85214" w:rsidRPr="00D376C7">
        <w:rPr>
          <w:rFonts w:asciiTheme="majorHAnsi" w:eastAsia="Montserrat" w:hAnsiTheme="majorHAnsi" w:cstheme="majorHAnsi"/>
          <w:b/>
          <w:bCs/>
          <w:lang w:val="de-DE"/>
        </w:rPr>
        <w:t>Verbraucher</w:t>
      </w:r>
      <w:r w:rsidR="00FB42BC" w:rsidRPr="00D376C7">
        <w:rPr>
          <w:rFonts w:asciiTheme="majorHAnsi" w:eastAsia="Montserrat" w:hAnsiTheme="majorHAnsi" w:cstheme="majorHAnsi"/>
          <w:b/>
          <w:bCs/>
          <w:lang w:val="de-DE"/>
        </w:rPr>
        <w:t>:innen</w:t>
      </w:r>
      <w:proofErr w:type="spellEnd"/>
      <w:proofErr w:type="gramEnd"/>
      <w:r w:rsidR="00D85214" w:rsidRPr="00D376C7">
        <w:rPr>
          <w:rFonts w:asciiTheme="majorHAnsi" w:eastAsia="Montserrat" w:hAnsiTheme="majorHAnsi" w:cstheme="majorHAnsi"/>
          <w:b/>
          <w:bCs/>
          <w:lang w:val="de-DE"/>
        </w:rPr>
        <w:t xml:space="preserve"> </w:t>
      </w:r>
      <w:r w:rsidR="00FB42BC" w:rsidRPr="00D376C7">
        <w:rPr>
          <w:rFonts w:asciiTheme="majorHAnsi" w:eastAsia="Montserrat" w:hAnsiTheme="majorHAnsi" w:cstheme="majorHAnsi"/>
          <w:b/>
          <w:bCs/>
          <w:lang w:val="de-DE"/>
        </w:rPr>
        <w:t>spüren nach wie vor</w:t>
      </w:r>
      <w:r w:rsidR="00D85214" w:rsidRPr="00D376C7">
        <w:rPr>
          <w:rFonts w:asciiTheme="majorHAnsi" w:eastAsia="Montserrat" w:hAnsiTheme="majorHAnsi" w:cstheme="majorHAnsi"/>
          <w:b/>
          <w:bCs/>
          <w:lang w:val="de-DE"/>
        </w:rPr>
        <w:t xml:space="preserve"> einen starken Druck auf ihre Kaufkraft.</w:t>
      </w:r>
      <w:r w:rsidR="00FB42BC" w:rsidRPr="00D376C7">
        <w:rPr>
          <w:rFonts w:asciiTheme="majorHAnsi" w:eastAsia="Montserrat" w:hAnsiTheme="majorHAnsi" w:cstheme="majorHAnsi"/>
          <w:b/>
          <w:bCs/>
          <w:lang w:val="de-DE"/>
        </w:rPr>
        <w:t xml:space="preserve"> </w:t>
      </w:r>
      <w:r w:rsidR="00BC73B7" w:rsidRPr="00D376C7">
        <w:rPr>
          <w:rFonts w:asciiTheme="majorHAnsi" w:eastAsia="Montserrat" w:hAnsiTheme="majorHAnsi" w:cstheme="majorHAnsi"/>
          <w:b/>
          <w:bCs/>
          <w:lang w:val="de-DE"/>
        </w:rPr>
        <w:t xml:space="preserve">Die Frage „Gewohnheit oder Preis?“ </w:t>
      </w:r>
      <w:r w:rsidR="00DA3F8F" w:rsidRPr="00D376C7">
        <w:rPr>
          <w:rFonts w:asciiTheme="majorHAnsi" w:eastAsia="Montserrat" w:hAnsiTheme="majorHAnsi" w:cstheme="majorHAnsi"/>
          <w:b/>
          <w:bCs/>
          <w:lang w:val="de-DE"/>
        </w:rPr>
        <w:t>bekommt eine neue Dimension, da d</w:t>
      </w:r>
      <w:r w:rsidR="004666A2" w:rsidRPr="00D376C7">
        <w:rPr>
          <w:rFonts w:asciiTheme="majorHAnsi" w:eastAsia="Montserrat" w:hAnsiTheme="majorHAnsi" w:cstheme="majorHAnsi"/>
          <w:b/>
          <w:bCs/>
          <w:lang w:val="de-DE"/>
        </w:rPr>
        <w:t xml:space="preserve">ie Treue der </w:t>
      </w:r>
      <w:proofErr w:type="spellStart"/>
      <w:proofErr w:type="gramStart"/>
      <w:r w:rsidR="005222D0" w:rsidRPr="00D376C7">
        <w:rPr>
          <w:rFonts w:asciiTheme="majorHAnsi" w:eastAsia="Montserrat" w:hAnsiTheme="majorHAnsi" w:cstheme="majorHAnsi"/>
          <w:b/>
          <w:bCs/>
          <w:lang w:val="de-DE"/>
        </w:rPr>
        <w:t>Konsument</w:t>
      </w:r>
      <w:r w:rsidR="004666A2" w:rsidRPr="00D376C7">
        <w:rPr>
          <w:rFonts w:asciiTheme="majorHAnsi" w:eastAsia="Montserrat" w:hAnsiTheme="majorHAnsi" w:cstheme="majorHAnsi"/>
          <w:b/>
          <w:bCs/>
          <w:lang w:val="de-DE"/>
        </w:rPr>
        <w:t>:innen</w:t>
      </w:r>
      <w:proofErr w:type="spellEnd"/>
      <w:proofErr w:type="gramEnd"/>
      <w:r w:rsidR="004666A2" w:rsidRPr="00D376C7">
        <w:rPr>
          <w:rFonts w:asciiTheme="majorHAnsi" w:eastAsia="Montserrat" w:hAnsiTheme="majorHAnsi" w:cstheme="majorHAnsi"/>
          <w:b/>
          <w:bCs/>
          <w:lang w:val="de-DE"/>
        </w:rPr>
        <w:t xml:space="preserve"> zu Ladenketten und Marken mehr denn je auf die Probe gestellt</w:t>
      </w:r>
      <w:r w:rsidR="00AB0867" w:rsidRPr="00AB0867">
        <w:rPr>
          <w:rFonts w:asciiTheme="majorHAnsi" w:eastAsia="Montserrat" w:hAnsiTheme="majorHAnsi" w:cstheme="majorHAnsi"/>
          <w:b/>
          <w:bCs/>
          <w:lang w:val="de-DE"/>
        </w:rPr>
        <w:t xml:space="preserve"> </w:t>
      </w:r>
      <w:r w:rsidR="00AB0867" w:rsidRPr="00D376C7">
        <w:rPr>
          <w:rFonts w:asciiTheme="majorHAnsi" w:eastAsia="Montserrat" w:hAnsiTheme="majorHAnsi" w:cstheme="majorHAnsi"/>
          <w:b/>
          <w:bCs/>
          <w:lang w:val="de-DE"/>
        </w:rPr>
        <w:t>wird</w:t>
      </w:r>
      <w:r w:rsidR="004666A2" w:rsidRPr="00D376C7">
        <w:rPr>
          <w:rFonts w:asciiTheme="majorHAnsi" w:eastAsia="Montserrat" w:hAnsiTheme="majorHAnsi" w:cstheme="majorHAnsi"/>
          <w:b/>
          <w:bCs/>
          <w:lang w:val="de-DE"/>
        </w:rPr>
        <w:t>.</w:t>
      </w:r>
    </w:p>
    <w:p w14:paraId="6AAF5483" w14:textId="2096717D" w:rsidR="00D85214" w:rsidRPr="00D376C7" w:rsidRDefault="00D85214" w:rsidP="005222D0">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 xml:space="preserve">Laut einer Studie von </w:t>
      </w:r>
      <w:proofErr w:type="spellStart"/>
      <w:r w:rsidRPr="00D376C7">
        <w:rPr>
          <w:rFonts w:asciiTheme="majorHAnsi" w:eastAsia="Montserrat" w:hAnsiTheme="majorHAnsi" w:cstheme="majorHAnsi"/>
          <w:lang w:val="de-DE"/>
        </w:rPr>
        <w:t>Shopfully</w:t>
      </w:r>
      <w:proofErr w:type="spellEnd"/>
      <w:r w:rsidRPr="00D376C7">
        <w:rPr>
          <w:rFonts w:asciiTheme="majorHAnsi" w:eastAsia="Montserrat" w:hAnsiTheme="majorHAnsi" w:cstheme="majorHAnsi"/>
          <w:lang w:val="de-DE"/>
        </w:rPr>
        <w:t xml:space="preserve"> bleiben nur 1</w:t>
      </w:r>
      <w:r w:rsidR="004666A2" w:rsidRPr="00D376C7">
        <w:rPr>
          <w:rFonts w:asciiTheme="majorHAnsi" w:eastAsia="Montserrat" w:hAnsiTheme="majorHAnsi" w:cstheme="majorHAnsi"/>
          <w:lang w:val="de-DE"/>
        </w:rPr>
        <w:t>6</w:t>
      </w:r>
      <w:r w:rsidRPr="00D376C7">
        <w:rPr>
          <w:rFonts w:asciiTheme="majorHAnsi" w:eastAsia="Montserrat" w:hAnsiTheme="majorHAnsi" w:cstheme="majorHAnsi"/>
          <w:lang w:val="de-DE"/>
        </w:rPr>
        <w:t xml:space="preserve"> </w:t>
      </w:r>
      <w:r w:rsidR="004666A2" w:rsidRPr="00D376C7">
        <w:rPr>
          <w:rFonts w:asciiTheme="majorHAnsi" w:eastAsia="Montserrat" w:hAnsiTheme="majorHAnsi" w:cstheme="majorHAnsi"/>
          <w:lang w:val="de-DE"/>
        </w:rPr>
        <w:t>Prozent</w:t>
      </w:r>
      <w:r w:rsidRPr="00D376C7">
        <w:rPr>
          <w:rFonts w:asciiTheme="majorHAnsi" w:eastAsia="Montserrat" w:hAnsiTheme="majorHAnsi" w:cstheme="majorHAnsi"/>
          <w:lang w:val="de-DE"/>
        </w:rPr>
        <w:t xml:space="preserve"> der </w:t>
      </w:r>
      <w:r w:rsidR="004666A2" w:rsidRPr="00D376C7">
        <w:rPr>
          <w:rFonts w:asciiTheme="majorHAnsi" w:eastAsia="Montserrat" w:hAnsiTheme="majorHAnsi" w:cstheme="majorHAnsi"/>
          <w:lang w:val="de-DE"/>
        </w:rPr>
        <w:t>österreichisch</w:t>
      </w:r>
      <w:r w:rsidRPr="00D376C7">
        <w:rPr>
          <w:rFonts w:asciiTheme="majorHAnsi" w:eastAsia="Montserrat" w:hAnsiTheme="majorHAnsi" w:cstheme="majorHAnsi"/>
          <w:lang w:val="de-DE"/>
        </w:rPr>
        <w:t xml:space="preserve">en </w:t>
      </w:r>
      <w:proofErr w:type="spellStart"/>
      <w:proofErr w:type="gramStart"/>
      <w:r w:rsidR="00DA3F8F" w:rsidRPr="00D376C7">
        <w:rPr>
          <w:rFonts w:asciiTheme="majorHAnsi" w:eastAsia="Montserrat" w:hAnsiTheme="majorHAnsi" w:cstheme="majorHAnsi"/>
          <w:lang w:val="de-DE"/>
        </w:rPr>
        <w:t>Konsument</w:t>
      </w:r>
      <w:r w:rsidR="004666A2" w:rsidRPr="00D376C7">
        <w:rPr>
          <w:rFonts w:asciiTheme="majorHAnsi" w:eastAsia="Montserrat" w:hAnsiTheme="majorHAnsi" w:cstheme="majorHAnsi"/>
          <w:lang w:val="de-DE"/>
        </w:rPr>
        <w:t>:innen</w:t>
      </w:r>
      <w:proofErr w:type="spellEnd"/>
      <w:proofErr w:type="gramEnd"/>
      <w:r w:rsidRPr="00D376C7">
        <w:rPr>
          <w:rFonts w:asciiTheme="majorHAnsi" w:eastAsia="Montserrat" w:hAnsiTheme="majorHAnsi" w:cstheme="majorHAnsi"/>
          <w:lang w:val="de-DE"/>
        </w:rPr>
        <w:t xml:space="preserve"> denselben Marken treu, während 6</w:t>
      </w:r>
      <w:r w:rsidR="004666A2" w:rsidRPr="00D376C7">
        <w:rPr>
          <w:rFonts w:asciiTheme="majorHAnsi" w:eastAsia="Montserrat" w:hAnsiTheme="majorHAnsi" w:cstheme="majorHAnsi"/>
          <w:lang w:val="de-DE"/>
        </w:rPr>
        <w:t>0 Prozent</w:t>
      </w:r>
      <w:r w:rsidRPr="00D376C7">
        <w:rPr>
          <w:rFonts w:asciiTheme="majorHAnsi" w:eastAsia="Montserrat" w:hAnsiTheme="majorHAnsi" w:cstheme="majorHAnsi"/>
          <w:lang w:val="de-DE"/>
        </w:rPr>
        <w:t xml:space="preserve"> bereit sind zu wechseln, wenn es um Sonderangebote geht. Dies macht deutlich, dass die Treue </w:t>
      </w:r>
      <w:r w:rsidR="00FC1679" w:rsidRPr="00D376C7">
        <w:rPr>
          <w:rFonts w:asciiTheme="majorHAnsi" w:eastAsia="Montserrat" w:hAnsiTheme="majorHAnsi" w:cstheme="majorHAnsi"/>
          <w:lang w:val="de-DE"/>
        </w:rPr>
        <w:t xml:space="preserve">beim Einkauf </w:t>
      </w:r>
      <w:r w:rsidRPr="00D376C7">
        <w:rPr>
          <w:rFonts w:asciiTheme="majorHAnsi" w:eastAsia="Montserrat" w:hAnsiTheme="majorHAnsi" w:cstheme="majorHAnsi"/>
          <w:lang w:val="de-DE"/>
        </w:rPr>
        <w:t xml:space="preserve">nicht mehr das ist, was sie einmal war. Angesichts dieser Realität stehen die </w:t>
      </w:r>
      <w:r w:rsidR="004666A2" w:rsidRPr="00D376C7">
        <w:rPr>
          <w:rFonts w:asciiTheme="majorHAnsi" w:eastAsia="Montserrat" w:hAnsiTheme="majorHAnsi" w:cstheme="majorHAnsi"/>
          <w:lang w:val="de-DE"/>
        </w:rPr>
        <w:t>H</w:t>
      </w:r>
      <w:r w:rsidRPr="00D376C7">
        <w:rPr>
          <w:rFonts w:asciiTheme="majorHAnsi" w:eastAsia="Montserrat" w:hAnsiTheme="majorHAnsi" w:cstheme="majorHAnsi"/>
          <w:lang w:val="de-DE"/>
        </w:rPr>
        <w:t xml:space="preserve">andelsketten vor einem komplexen Dilemma: </w:t>
      </w:r>
      <w:r w:rsidR="004666A2" w:rsidRPr="00D376C7">
        <w:rPr>
          <w:rFonts w:asciiTheme="majorHAnsi" w:eastAsia="Montserrat" w:hAnsiTheme="majorHAnsi" w:cstheme="majorHAnsi"/>
          <w:lang w:val="de-DE"/>
        </w:rPr>
        <w:t xml:space="preserve">Wie kann </w:t>
      </w:r>
      <w:r w:rsidR="00DE009F">
        <w:rPr>
          <w:rFonts w:asciiTheme="majorHAnsi" w:eastAsia="Montserrat" w:hAnsiTheme="majorHAnsi" w:cstheme="majorHAnsi"/>
          <w:lang w:val="de-DE"/>
        </w:rPr>
        <w:t xml:space="preserve">man </w:t>
      </w:r>
      <w:r w:rsidR="004666A2" w:rsidRPr="00D376C7">
        <w:rPr>
          <w:rFonts w:asciiTheme="majorHAnsi" w:eastAsia="Montserrat" w:hAnsiTheme="majorHAnsi" w:cstheme="majorHAnsi"/>
          <w:lang w:val="de-DE"/>
        </w:rPr>
        <w:t xml:space="preserve">also eine Kundschaft an sich </w:t>
      </w:r>
      <w:r w:rsidR="00DE009F">
        <w:rPr>
          <w:rFonts w:asciiTheme="majorHAnsi" w:eastAsia="Montserrat" w:hAnsiTheme="majorHAnsi" w:cstheme="majorHAnsi"/>
          <w:lang w:val="de-DE"/>
        </w:rPr>
        <w:t>binden</w:t>
      </w:r>
      <w:r w:rsidR="004666A2" w:rsidRPr="00D376C7">
        <w:rPr>
          <w:rFonts w:asciiTheme="majorHAnsi" w:eastAsia="Montserrat" w:hAnsiTheme="majorHAnsi" w:cstheme="majorHAnsi"/>
          <w:lang w:val="de-DE"/>
        </w:rPr>
        <w:t>, deren Loyalität durch die Preisvolatilität geschwächt wird?</w:t>
      </w:r>
    </w:p>
    <w:p w14:paraId="7BF0A9C5" w14:textId="192DC42F" w:rsidR="00D85214" w:rsidRPr="00D376C7" w:rsidRDefault="00D85214" w:rsidP="005222D0">
      <w:pPr>
        <w:spacing w:before="240" w:after="240" w:line="240" w:lineRule="auto"/>
        <w:jc w:val="both"/>
        <w:rPr>
          <w:rFonts w:asciiTheme="majorHAnsi" w:eastAsia="Montserrat" w:hAnsiTheme="majorHAnsi" w:cstheme="majorHAnsi"/>
          <w:b/>
          <w:bCs/>
          <w:lang w:val="de-DE"/>
        </w:rPr>
      </w:pPr>
      <w:r w:rsidRPr="00D376C7">
        <w:rPr>
          <w:rFonts w:asciiTheme="majorHAnsi" w:eastAsia="Montserrat" w:hAnsiTheme="majorHAnsi" w:cstheme="majorHAnsi"/>
          <w:b/>
          <w:bCs/>
          <w:lang w:val="de-DE"/>
        </w:rPr>
        <w:t>Vo</w:t>
      </w:r>
      <w:r w:rsidR="00FC1679" w:rsidRPr="00D376C7">
        <w:rPr>
          <w:rFonts w:asciiTheme="majorHAnsi" w:eastAsia="Montserrat" w:hAnsiTheme="majorHAnsi" w:cstheme="majorHAnsi"/>
          <w:b/>
          <w:bCs/>
          <w:lang w:val="de-DE"/>
        </w:rPr>
        <w:t>n</w:t>
      </w:r>
      <w:r w:rsidRPr="00D376C7">
        <w:rPr>
          <w:rFonts w:asciiTheme="majorHAnsi" w:eastAsia="Montserrat" w:hAnsiTheme="majorHAnsi" w:cstheme="majorHAnsi"/>
          <w:b/>
          <w:bCs/>
          <w:lang w:val="de-DE"/>
        </w:rPr>
        <w:t xml:space="preserve"> treuen </w:t>
      </w:r>
      <w:proofErr w:type="spellStart"/>
      <w:proofErr w:type="gramStart"/>
      <w:r w:rsidRPr="00D376C7">
        <w:rPr>
          <w:rFonts w:asciiTheme="majorHAnsi" w:eastAsia="Montserrat" w:hAnsiTheme="majorHAnsi" w:cstheme="majorHAnsi"/>
          <w:b/>
          <w:bCs/>
          <w:lang w:val="de-DE"/>
        </w:rPr>
        <w:t>Kund</w:t>
      </w:r>
      <w:r w:rsidR="00FC1679" w:rsidRPr="00D376C7">
        <w:rPr>
          <w:rFonts w:asciiTheme="majorHAnsi" w:eastAsia="Montserrat" w:hAnsiTheme="majorHAnsi" w:cstheme="majorHAnsi"/>
          <w:b/>
          <w:bCs/>
          <w:lang w:val="de-DE"/>
        </w:rPr>
        <w:t>:inn</w:t>
      </w:r>
      <w:r w:rsidRPr="00D376C7">
        <w:rPr>
          <w:rFonts w:asciiTheme="majorHAnsi" w:eastAsia="Montserrat" w:hAnsiTheme="majorHAnsi" w:cstheme="majorHAnsi"/>
          <w:b/>
          <w:bCs/>
          <w:lang w:val="de-DE"/>
        </w:rPr>
        <w:t>en</w:t>
      </w:r>
      <w:proofErr w:type="spellEnd"/>
      <w:proofErr w:type="gramEnd"/>
      <w:r w:rsidRPr="00D376C7">
        <w:rPr>
          <w:rFonts w:asciiTheme="majorHAnsi" w:eastAsia="Montserrat" w:hAnsiTheme="majorHAnsi" w:cstheme="majorHAnsi"/>
          <w:b/>
          <w:bCs/>
          <w:lang w:val="de-DE"/>
        </w:rPr>
        <w:t xml:space="preserve"> zu opportunistischen </w:t>
      </w:r>
      <w:proofErr w:type="spellStart"/>
      <w:r w:rsidRPr="00D376C7">
        <w:rPr>
          <w:rFonts w:asciiTheme="majorHAnsi" w:eastAsia="Montserrat" w:hAnsiTheme="majorHAnsi" w:cstheme="majorHAnsi"/>
          <w:b/>
          <w:bCs/>
          <w:lang w:val="de-DE"/>
        </w:rPr>
        <w:t>Käufer</w:t>
      </w:r>
      <w:r w:rsidR="00FC1679" w:rsidRPr="00D376C7">
        <w:rPr>
          <w:rFonts w:asciiTheme="majorHAnsi" w:eastAsia="Montserrat" w:hAnsiTheme="majorHAnsi" w:cstheme="majorHAnsi"/>
          <w:b/>
          <w:bCs/>
          <w:lang w:val="de-DE"/>
        </w:rPr>
        <w:t>:innen</w:t>
      </w:r>
      <w:proofErr w:type="spellEnd"/>
    </w:p>
    <w:p w14:paraId="39310618" w14:textId="784D4063" w:rsidR="00FC1679" w:rsidRPr="00D376C7" w:rsidRDefault="00D85214" w:rsidP="005222D0">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 xml:space="preserve">Was ist der entscheidende Faktor beim Einkaufen: Gewohnheit oder Preis? Früher kauften viele </w:t>
      </w:r>
      <w:proofErr w:type="spellStart"/>
      <w:proofErr w:type="gramStart"/>
      <w:r w:rsidRPr="00D376C7">
        <w:rPr>
          <w:rFonts w:asciiTheme="majorHAnsi" w:eastAsia="Montserrat" w:hAnsiTheme="majorHAnsi" w:cstheme="majorHAnsi"/>
          <w:lang w:val="de-DE"/>
        </w:rPr>
        <w:t>Verbraucher</w:t>
      </w:r>
      <w:r w:rsidR="002A467B" w:rsidRPr="00D376C7">
        <w:rPr>
          <w:rFonts w:asciiTheme="majorHAnsi" w:eastAsia="Montserrat" w:hAnsiTheme="majorHAnsi" w:cstheme="majorHAnsi"/>
          <w:lang w:val="de-DE"/>
        </w:rPr>
        <w:t>:innen</w:t>
      </w:r>
      <w:proofErr w:type="spellEnd"/>
      <w:proofErr w:type="gramEnd"/>
      <w:r w:rsidRPr="00D376C7">
        <w:rPr>
          <w:rFonts w:asciiTheme="majorHAnsi" w:eastAsia="Montserrat" w:hAnsiTheme="majorHAnsi" w:cstheme="majorHAnsi"/>
          <w:lang w:val="de-DE"/>
        </w:rPr>
        <w:t xml:space="preserve"> fast automatisch ein, gingen immer wieder in denselben Supermarkt, wählten die gleiche Kaffeemarke und besuchten ihre Stammgeschäfte. „Die Inflation hat diese Verhaltensweisen verändert: Die </w:t>
      </w:r>
      <w:proofErr w:type="spellStart"/>
      <w:proofErr w:type="gramStart"/>
      <w:r w:rsidRPr="00D376C7">
        <w:rPr>
          <w:rFonts w:asciiTheme="majorHAnsi" w:eastAsia="Montserrat" w:hAnsiTheme="majorHAnsi" w:cstheme="majorHAnsi"/>
          <w:lang w:val="de-DE"/>
        </w:rPr>
        <w:t>K</w:t>
      </w:r>
      <w:r w:rsidR="00DA3F8F" w:rsidRPr="00D376C7">
        <w:rPr>
          <w:rFonts w:asciiTheme="majorHAnsi" w:eastAsia="Montserrat" w:hAnsiTheme="majorHAnsi" w:cstheme="majorHAnsi"/>
          <w:lang w:val="de-DE"/>
        </w:rPr>
        <w:t>onsument</w:t>
      </w:r>
      <w:r w:rsidR="00FC1679" w:rsidRPr="00D376C7">
        <w:rPr>
          <w:rFonts w:asciiTheme="majorHAnsi" w:eastAsia="Montserrat" w:hAnsiTheme="majorHAnsi" w:cstheme="majorHAnsi"/>
          <w:lang w:val="de-DE"/>
        </w:rPr>
        <w:t>:inn</w:t>
      </w:r>
      <w:r w:rsidRPr="00D376C7">
        <w:rPr>
          <w:rFonts w:asciiTheme="majorHAnsi" w:eastAsia="Montserrat" w:hAnsiTheme="majorHAnsi" w:cstheme="majorHAnsi"/>
          <w:lang w:val="de-DE"/>
        </w:rPr>
        <w:t>en</w:t>
      </w:r>
      <w:proofErr w:type="spellEnd"/>
      <w:proofErr w:type="gramEnd"/>
      <w:r w:rsidRPr="00D376C7">
        <w:rPr>
          <w:rFonts w:asciiTheme="majorHAnsi" w:eastAsia="Montserrat" w:hAnsiTheme="majorHAnsi" w:cstheme="majorHAnsi"/>
          <w:lang w:val="de-DE"/>
        </w:rPr>
        <w:t xml:space="preserve"> sind opportunistischer geworden, vergleichen mehr und zögern nicht, den Laden zu wechseln, sobald sich ein günstigeres Angebot ergibt“, analysiert </w:t>
      </w:r>
      <w:r w:rsidR="00FC1679" w:rsidRPr="00D376C7">
        <w:rPr>
          <w:rFonts w:asciiTheme="majorHAnsi" w:eastAsia="Montserrat" w:hAnsiTheme="majorHAnsi" w:cstheme="majorHAnsi"/>
          <w:lang w:val="de-DE"/>
        </w:rPr>
        <w:t>Oliver Olschewski</w:t>
      </w:r>
      <w:r w:rsidRPr="00D376C7">
        <w:rPr>
          <w:rFonts w:asciiTheme="majorHAnsi" w:eastAsia="Montserrat" w:hAnsiTheme="majorHAnsi" w:cstheme="majorHAnsi"/>
          <w:lang w:val="de-DE"/>
        </w:rPr>
        <w:t xml:space="preserve">, </w:t>
      </w:r>
      <w:r w:rsidR="00FC1679" w:rsidRPr="00D376C7">
        <w:rPr>
          <w:rFonts w:asciiTheme="majorHAnsi" w:eastAsia="Montserrat" w:hAnsiTheme="majorHAnsi" w:cstheme="majorHAnsi"/>
          <w:lang w:val="de-DE"/>
        </w:rPr>
        <w:t xml:space="preserve">Geschäftsführer von </w:t>
      </w:r>
      <w:proofErr w:type="spellStart"/>
      <w:r w:rsidR="00FC1679" w:rsidRPr="00D376C7">
        <w:rPr>
          <w:rFonts w:asciiTheme="majorHAnsi" w:eastAsia="Montserrat" w:hAnsiTheme="majorHAnsi" w:cstheme="majorHAnsi"/>
          <w:lang w:val="de-DE"/>
        </w:rPr>
        <w:t>Shopfully</w:t>
      </w:r>
      <w:proofErr w:type="spellEnd"/>
      <w:r w:rsidR="00FC1679" w:rsidRPr="00D376C7">
        <w:rPr>
          <w:rFonts w:asciiTheme="majorHAnsi" w:eastAsia="Montserrat" w:hAnsiTheme="majorHAnsi" w:cstheme="majorHAnsi"/>
          <w:lang w:val="de-DE"/>
        </w:rPr>
        <w:t xml:space="preserve"> – der kürzlich umbenannten </w:t>
      </w:r>
      <w:proofErr w:type="spellStart"/>
      <w:r w:rsidR="00FC1679" w:rsidRPr="00D376C7">
        <w:rPr>
          <w:rFonts w:asciiTheme="majorHAnsi" w:eastAsia="Montserrat" w:hAnsiTheme="majorHAnsi" w:cstheme="majorHAnsi"/>
          <w:lang w:val="de-DE"/>
        </w:rPr>
        <w:t>Offerista</w:t>
      </w:r>
      <w:proofErr w:type="spellEnd"/>
      <w:r w:rsidR="00FC1679" w:rsidRPr="00D376C7">
        <w:rPr>
          <w:rFonts w:asciiTheme="majorHAnsi" w:eastAsia="Montserrat" w:hAnsiTheme="majorHAnsi" w:cstheme="majorHAnsi"/>
          <w:lang w:val="de-DE"/>
        </w:rPr>
        <w:t xml:space="preserve"> Group, dem führenden Unternehmen im Bereich Drive-</w:t>
      </w:r>
      <w:proofErr w:type="spellStart"/>
      <w:r w:rsidR="00FC1679" w:rsidRPr="00D376C7">
        <w:rPr>
          <w:rFonts w:asciiTheme="majorHAnsi" w:eastAsia="Montserrat" w:hAnsiTheme="majorHAnsi" w:cstheme="majorHAnsi"/>
          <w:lang w:val="de-DE"/>
        </w:rPr>
        <w:t>to</w:t>
      </w:r>
      <w:proofErr w:type="spellEnd"/>
      <w:r w:rsidR="00FC1679" w:rsidRPr="00D376C7">
        <w:rPr>
          <w:rFonts w:asciiTheme="majorHAnsi" w:eastAsia="Montserrat" w:hAnsiTheme="majorHAnsi" w:cstheme="majorHAnsi"/>
          <w:lang w:val="de-DE"/>
        </w:rPr>
        <w:t>-Store – Österreich, Deutschland &amp; der CEE-Länder.</w:t>
      </w:r>
    </w:p>
    <w:p w14:paraId="423A5666" w14:textId="2490F31D" w:rsidR="00D85214" w:rsidRPr="00D376C7" w:rsidRDefault="00BC73B7" w:rsidP="005222D0">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So</w:t>
      </w:r>
      <w:r w:rsidR="00D85214" w:rsidRPr="00D376C7">
        <w:rPr>
          <w:rFonts w:asciiTheme="majorHAnsi" w:eastAsia="Montserrat" w:hAnsiTheme="majorHAnsi" w:cstheme="majorHAnsi"/>
          <w:lang w:val="de-DE"/>
        </w:rPr>
        <w:t xml:space="preserve"> vertrauten die </w:t>
      </w:r>
      <w:r w:rsidRPr="00D376C7">
        <w:rPr>
          <w:rFonts w:asciiTheme="majorHAnsi" w:eastAsia="Montserrat" w:hAnsiTheme="majorHAnsi" w:cstheme="majorHAnsi"/>
          <w:lang w:val="de-DE"/>
        </w:rPr>
        <w:t>H</w:t>
      </w:r>
      <w:r w:rsidR="00D85214" w:rsidRPr="00D376C7">
        <w:rPr>
          <w:rFonts w:asciiTheme="majorHAnsi" w:eastAsia="Montserrat" w:hAnsiTheme="majorHAnsi" w:cstheme="majorHAnsi"/>
          <w:lang w:val="de-DE"/>
        </w:rPr>
        <w:t xml:space="preserve">ändler </w:t>
      </w:r>
      <w:r w:rsidRPr="00D376C7">
        <w:rPr>
          <w:rFonts w:asciiTheme="majorHAnsi" w:eastAsia="Montserrat" w:hAnsiTheme="majorHAnsi" w:cstheme="majorHAnsi"/>
          <w:lang w:val="de-DE"/>
        </w:rPr>
        <w:t xml:space="preserve">bis vor kurzem </w:t>
      </w:r>
      <w:r w:rsidR="00D85214" w:rsidRPr="00D376C7">
        <w:rPr>
          <w:rFonts w:asciiTheme="majorHAnsi" w:eastAsia="Montserrat" w:hAnsiTheme="majorHAnsi" w:cstheme="majorHAnsi"/>
          <w:lang w:val="de-DE"/>
        </w:rPr>
        <w:t xml:space="preserve">darauf, dass Kundennähe, Gewohnheit oder eine gute Kundenkarte ausreichen, um </w:t>
      </w:r>
      <w:proofErr w:type="spellStart"/>
      <w:proofErr w:type="gramStart"/>
      <w:r w:rsidR="00D85214" w:rsidRPr="00D376C7">
        <w:rPr>
          <w:rFonts w:asciiTheme="majorHAnsi" w:eastAsia="Montserrat" w:hAnsiTheme="majorHAnsi" w:cstheme="majorHAnsi"/>
          <w:lang w:val="de-DE"/>
        </w:rPr>
        <w:t>Kund</w:t>
      </w:r>
      <w:r w:rsidRPr="00D376C7">
        <w:rPr>
          <w:rFonts w:asciiTheme="majorHAnsi" w:eastAsia="Montserrat" w:hAnsiTheme="majorHAnsi" w:cstheme="majorHAnsi"/>
          <w:lang w:val="de-DE"/>
        </w:rPr>
        <w:t>:inn</w:t>
      </w:r>
      <w:r w:rsidR="00D85214" w:rsidRPr="00D376C7">
        <w:rPr>
          <w:rFonts w:asciiTheme="majorHAnsi" w:eastAsia="Montserrat" w:hAnsiTheme="majorHAnsi" w:cstheme="majorHAnsi"/>
          <w:lang w:val="de-DE"/>
        </w:rPr>
        <w:t>en</w:t>
      </w:r>
      <w:proofErr w:type="spellEnd"/>
      <w:proofErr w:type="gramEnd"/>
      <w:r w:rsidR="00D85214" w:rsidRPr="00D376C7">
        <w:rPr>
          <w:rFonts w:asciiTheme="majorHAnsi" w:eastAsia="Montserrat" w:hAnsiTheme="majorHAnsi" w:cstheme="majorHAnsi"/>
          <w:lang w:val="de-DE"/>
        </w:rPr>
        <w:t xml:space="preserve"> zu binden. Doch heute muss </w:t>
      </w:r>
      <w:r w:rsidRPr="00D376C7">
        <w:rPr>
          <w:rFonts w:asciiTheme="majorHAnsi" w:eastAsia="Montserrat" w:hAnsiTheme="majorHAnsi" w:cstheme="majorHAnsi"/>
          <w:lang w:val="de-DE"/>
        </w:rPr>
        <w:t>der Handel</w:t>
      </w:r>
      <w:r w:rsidR="00D85214" w:rsidRPr="00D376C7">
        <w:rPr>
          <w:rFonts w:asciiTheme="majorHAnsi" w:eastAsia="Montserrat" w:hAnsiTheme="majorHAnsi" w:cstheme="majorHAnsi"/>
          <w:lang w:val="de-DE"/>
        </w:rPr>
        <w:t xml:space="preserve"> sich Loyalität Tag für Tag, Kauf für Kauf verdienen. Es reicht nicht aus, ein gutes Punkteprogramm oder eine Mitgliedskarte zu haben: D</w:t>
      </w:r>
      <w:r w:rsidRPr="00D376C7">
        <w:rPr>
          <w:rFonts w:asciiTheme="majorHAnsi" w:eastAsia="Montserrat" w:hAnsiTheme="majorHAnsi" w:cstheme="majorHAnsi"/>
          <w:lang w:val="de-DE"/>
        </w:rPr>
        <w:t xml:space="preserve">ie </w:t>
      </w:r>
      <w:proofErr w:type="spellStart"/>
      <w:proofErr w:type="gramStart"/>
      <w:r w:rsidR="00D85214" w:rsidRPr="00D376C7">
        <w:rPr>
          <w:rFonts w:asciiTheme="majorHAnsi" w:eastAsia="Montserrat" w:hAnsiTheme="majorHAnsi" w:cstheme="majorHAnsi"/>
          <w:lang w:val="de-DE"/>
        </w:rPr>
        <w:t>Verbraucher</w:t>
      </w:r>
      <w:r w:rsidRPr="00D376C7">
        <w:rPr>
          <w:rFonts w:asciiTheme="majorHAnsi" w:eastAsia="Montserrat" w:hAnsiTheme="majorHAnsi" w:cstheme="majorHAnsi"/>
          <w:lang w:val="de-DE"/>
        </w:rPr>
        <w:t>:innen</w:t>
      </w:r>
      <w:proofErr w:type="spellEnd"/>
      <w:proofErr w:type="gramEnd"/>
      <w:r w:rsidR="00D85214" w:rsidRPr="00D376C7">
        <w:rPr>
          <w:rFonts w:asciiTheme="majorHAnsi" w:eastAsia="Montserrat" w:hAnsiTheme="majorHAnsi" w:cstheme="majorHAnsi"/>
          <w:lang w:val="de-DE"/>
        </w:rPr>
        <w:t xml:space="preserve"> verlang</w:t>
      </w:r>
      <w:r w:rsidRPr="00D376C7">
        <w:rPr>
          <w:rFonts w:asciiTheme="majorHAnsi" w:eastAsia="Montserrat" w:hAnsiTheme="majorHAnsi" w:cstheme="majorHAnsi"/>
          <w:lang w:val="de-DE"/>
        </w:rPr>
        <w:t>en</w:t>
      </w:r>
      <w:r w:rsidR="00D85214" w:rsidRPr="00D376C7">
        <w:rPr>
          <w:rFonts w:asciiTheme="majorHAnsi" w:eastAsia="Montserrat" w:hAnsiTheme="majorHAnsi" w:cstheme="majorHAnsi"/>
          <w:lang w:val="de-DE"/>
        </w:rPr>
        <w:t xml:space="preserve"> wettbewerbsfähige Preise, relevante </w:t>
      </w:r>
      <w:r w:rsidR="00DA3F8F" w:rsidRPr="00D376C7">
        <w:rPr>
          <w:rFonts w:asciiTheme="majorHAnsi" w:eastAsia="Montserrat" w:hAnsiTheme="majorHAnsi" w:cstheme="majorHAnsi"/>
          <w:lang w:val="de-DE"/>
        </w:rPr>
        <w:t xml:space="preserve">Angebote </w:t>
      </w:r>
      <w:r w:rsidR="00D85214" w:rsidRPr="00D376C7">
        <w:rPr>
          <w:rFonts w:asciiTheme="majorHAnsi" w:eastAsia="Montserrat" w:hAnsiTheme="majorHAnsi" w:cstheme="majorHAnsi"/>
          <w:lang w:val="de-DE"/>
        </w:rPr>
        <w:t>und ein reibungsloses Einkaufserlebnis.</w:t>
      </w:r>
      <w:r w:rsidR="00C7542F" w:rsidRPr="00D376C7">
        <w:rPr>
          <w:rFonts w:asciiTheme="majorHAnsi" w:eastAsia="Montserrat" w:hAnsiTheme="majorHAnsi" w:cstheme="majorHAnsi"/>
          <w:lang w:val="de-DE"/>
        </w:rPr>
        <w:t xml:space="preserve"> </w:t>
      </w:r>
      <w:r w:rsidR="00D85214" w:rsidRPr="00D376C7">
        <w:rPr>
          <w:rFonts w:asciiTheme="majorHAnsi" w:eastAsia="Montserrat" w:hAnsiTheme="majorHAnsi" w:cstheme="majorHAnsi"/>
          <w:lang w:val="de-DE"/>
        </w:rPr>
        <w:t xml:space="preserve">„In diesem Zusammenhang müssen die </w:t>
      </w:r>
      <w:r w:rsidR="005222D0" w:rsidRPr="00D376C7">
        <w:rPr>
          <w:rFonts w:asciiTheme="majorHAnsi" w:eastAsia="Montserrat" w:hAnsiTheme="majorHAnsi" w:cstheme="majorHAnsi"/>
          <w:lang w:val="de-DE"/>
        </w:rPr>
        <w:t>H</w:t>
      </w:r>
      <w:r w:rsidR="00D85214" w:rsidRPr="00D376C7">
        <w:rPr>
          <w:rFonts w:asciiTheme="majorHAnsi" w:eastAsia="Montserrat" w:hAnsiTheme="majorHAnsi" w:cstheme="majorHAnsi"/>
          <w:lang w:val="de-DE"/>
        </w:rPr>
        <w:t>ändler ihre Strategien überdenken, um eine immer unbeständigere Kundschaft an sich zu binden</w:t>
      </w:r>
      <w:r w:rsidR="00C7542F" w:rsidRPr="00D376C7">
        <w:rPr>
          <w:rFonts w:asciiTheme="majorHAnsi" w:eastAsia="Montserrat" w:hAnsiTheme="majorHAnsi" w:cstheme="majorHAnsi"/>
          <w:lang w:val="de-DE"/>
        </w:rPr>
        <w:t>,</w:t>
      </w:r>
      <w:r w:rsidR="00D85214" w:rsidRPr="00D376C7">
        <w:rPr>
          <w:rFonts w:asciiTheme="majorHAnsi" w:eastAsia="Montserrat" w:hAnsiTheme="majorHAnsi" w:cstheme="majorHAnsi"/>
          <w:lang w:val="de-DE"/>
        </w:rPr>
        <w:t>“</w:t>
      </w:r>
      <w:r w:rsidR="00C7542F" w:rsidRPr="00D376C7">
        <w:rPr>
          <w:rFonts w:asciiTheme="majorHAnsi" w:eastAsia="Montserrat" w:hAnsiTheme="majorHAnsi" w:cstheme="majorHAnsi"/>
          <w:lang w:val="de-DE"/>
        </w:rPr>
        <w:t xml:space="preserve"> betont Olschewski.</w:t>
      </w:r>
    </w:p>
    <w:p w14:paraId="3CACBE18" w14:textId="20034CFF" w:rsidR="00D85214" w:rsidRPr="00D376C7" w:rsidRDefault="00241BFE" w:rsidP="005222D0">
      <w:pPr>
        <w:spacing w:before="240" w:after="240" w:line="240" w:lineRule="auto"/>
        <w:jc w:val="both"/>
        <w:rPr>
          <w:rFonts w:asciiTheme="majorHAnsi" w:eastAsia="Montserrat" w:hAnsiTheme="majorHAnsi" w:cstheme="majorHAnsi"/>
          <w:b/>
          <w:bCs/>
          <w:lang w:val="de-DE"/>
        </w:rPr>
      </w:pPr>
      <w:r w:rsidRPr="00D376C7">
        <w:rPr>
          <w:rFonts w:asciiTheme="majorHAnsi" w:eastAsia="Montserrat" w:hAnsiTheme="majorHAnsi" w:cstheme="majorHAnsi"/>
          <w:b/>
          <w:bCs/>
          <w:lang w:val="de-DE"/>
        </w:rPr>
        <w:t>5 Strategien zur</w:t>
      </w:r>
      <w:r w:rsidR="00D85214" w:rsidRPr="00D376C7">
        <w:rPr>
          <w:rFonts w:asciiTheme="majorHAnsi" w:eastAsia="Montserrat" w:hAnsiTheme="majorHAnsi" w:cstheme="majorHAnsi"/>
          <w:b/>
          <w:bCs/>
          <w:lang w:val="de-DE"/>
        </w:rPr>
        <w:t xml:space="preserve"> Kundenbindung, ohne in den Preiskampf einzusteigen</w:t>
      </w:r>
    </w:p>
    <w:p w14:paraId="4A05745D" w14:textId="1BDEB0CB" w:rsidR="00D85214" w:rsidRPr="00D376C7" w:rsidRDefault="00D85214" w:rsidP="005222D0">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 xml:space="preserve">Nicht alle </w:t>
      </w:r>
      <w:r w:rsidR="00241BFE" w:rsidRPr="00D376C7">
        <w:rPr>
          <w:rFonts w:asciiTheme="majorHAnsi" w:eastAsia="Montserrat" w:hAnsiTheme="majorHAnsi" w:cstheme="majorHAnsi"/>
          <w:lang w:val="de-DE"/>
        </w:rPr>
        <w:t>H</w:t>
      </w:r>
      <w:r w:rsidRPr="00D376C7">
        <w:rPr>
          <w:rFonts w:asciiTheme="majorHAnsi" w:eastAsia="Montserrat" w:hAnsiTheme="majorHAnsi" w:cstheme="majorHAnsi"/>
          <w:lang w:val="de-DE"/>
        </w:rPr>
        <w:t xml:space="preserve">ändler können ausschließlich auf Preissenkungen setzen. Stattdessen können sie ihre Kundenbindungsstrategien optimieren, indem sie sich auf </w:t>
      </w:r>
      <w:r w:rsidR="00241BFE" w:rsidRPr="00D376C7">
        <w:rPr>
          <w:rFonts w:asciiTheme="majorHAnsi" w:eastAsia="Montserrat" w:hAnsiTheme="majorHAnsi" w:cstheme="majorHAnsi"/>
          <w:lang w:val="de-DE"/>
        </w:rPr>
        <w:t>fünf</w:t>
      </w:r>
      <w:r w:rsidRPr="00D376C7">
        <w:rPr>
          <w:rFonts w:asciiTheme="majorHAnsi" w:eastAsia="Montserrat" w:hAnsiTheme="majorHAnsi" w:cstheme="majorHAnsi"/>
          <w:lang w:val="de-DE"/>
        </w:rPr>
        <w:t xml:space="preserve"> Schlüsselhebel stützen:</w:t>
      </w:r>
    </w:p>
    <w:p w14:paraId="3BCC2E7A" w14:textId="17DF5DB1" w:rsidR="00012683" w:rsidRPr="00012683" w:rsidRDefault="00D85214" w:rsidP="00012683">
      <w:pPr>
        <w:spacing w:before="240" w:after="240" w:line="240" w:lineRule="auto"/>
        <w:jc w:val="both"/>
        <w:rPr>
          <w:rFonts w:asciiTheme="majorHAnsi" w:eastAsia="Montserrat" w:hAnsiTheme="majorHAnsi" w:cstheme="majorHAnsi"/>
          <w:b/>
          <w:bCs/>
          <w:lang w:val="de-DE"/>
        </w:rPr>
      </w:pPr>
      <w:r w:rsidRPr="00D376C7">
        <w:rPr>
          <w:rFonts w:asciiTheme="majorHAnsi" w:eastAsia="Montserrat" w:hAnsiTheme="majorHAnsi" w:cstheme="majorHAnsi"/>
          <w:b/>
          <w:bCs/>
          <w:lang w:val="de-DE"/>
        </w:rPr>
        <w:t xml:space="preserve">1. </w:t>
      </w:r>
      <w:r w:rsidR="00012683" w:rsidRPr="00012683">
        <w:rPr>
          <w:rFonts w:ascii="Calibri" w:eastAsia="Times New Roman" w:hAnsi="Calibri" w:cs="Calibri"/>
          <w:b/>
          <w:bCs/>
          <w:color w:val="000000"/>
          <w:lang w:val="de-AT"/>
        </w:rPr>
        <w:t>Intelligente Kundenbindung in Zeiten der Inflation</w:t>
      </w:r>
    </w:p>
    <w:p w14:paraId="16CB990B" w14:textId="7F64D5A7" w:rsidR="00012683" w:rsidRPr="00012683" w:rsidRDefault="00012683" w:rsidP="00012683">
      <w:pPr>
        <w:spacing w:before="240" w:after="240" w:line="240" w:lineRule="auto"/>
        <w:jc w:val="both"/>
        <w:rPr>
          <w:rFonts w:ascii="Times New Roman" w:eastAsia="Times New Roman" w:hAnsi="Times New Roman" w:cs="Times New Roman"/>
          <w:color w:val="000000"/>
          <w:sz w:val="24"/>
          <w:szCs w:val="24"/>
          <w:lang w:val="de-AT"/>
        </w:rPr>
      </w:pPr>
      <w:r w:rsidRPr="00012683">
        <w:rPr>
          <w:rFonts w:ascii="Calibri" w:eastAsia="Times New Roman" w:hAnsi="Calibri" w:cs="Calibri"/>
          <w:color w:val="000000"/>
          <w:lang w:val="de-AT"/>
        </w:rPr>
        <w:t xml:space="preserve">Die Kundenbindung von heute beruht nicht nur auf Treuekarten oder sporadischen Rabatten. Sie ist das Ergebnis eines tiefen Verständnisses der Erwartungen der </w:t>
      </w:r>
      <w:proofErr w:type="spellStart"/>
      <w:proofErr w:type="gramStart"/>
      <w:r w:rsidRPr="00012683">
        <w:rPr>
          <w:rFonts w:ascii="Calibri" w:eastAsia="Times New Roman" w:hAnsi="Calibri" w:cs="Calibri"/>
          <w:color w:val="000000"/>
          <w:lang w:val="de-AT"/>
        </w:rPr>
        <w:t>Verbraucher:innen</w:t>
      </w:r>
      <w:proofErr w:type="spellEnd"/>
      <w:proofErr w:type="gramEnd"/>
      <w:r w:rsidRPr="00012683">
        <w:rPr>
          <w:rFonts w:ascii="Calibri" w:eastAsia="Times New Roman" w:hAnsi="Calibri" w:cs="Calibri"/>
          <w:color w:val="000000"/>
          <w:lang w:val="de-AT"/>
        </w:rPr>
        <w:t xml:space="preserve"> und eines Omnichannel-Ansatzes, der wettbewerbsfähige Preise, gezielte Werbeaktionen und ein optimiertes Einkaufserlebnis miteinander kombiniert. „In einem sich ständig verändernden Markt müssen Händler mehr bieten als nur gute Preise. Sie müssen echtes Vertrauen aufbauen, um die Kundenbindung langfristig zu sichern“, so </w:t>
      </w:r>
      <w:r>
        <w:rPr>
          <w:rFonts w:ascii="Calibri" w:eastAsia="Times New Roman" w:hAnsi="Calibri" w:cs="Calibri"/>
          <w:color w:val="000000"/>
          <w:lang w:val="de-AT"/>
        </w:rPr>
        <w:t xml:space="preserve">Oliver </w:t>
      </w:r>
      <w:r w:rsidRPr="00012683">
        <w:rPr>
          <w:rFonts w:ascii="Calibri" w:eastAsia="Times New Roman" w:hAnsi="Calibri" w:cs="Calibri"/>
          <w:color w:val="000000"/>
          <w:lang w:val="de-AT"/>
        </w:rPr>
        <w:t>Olschewski.</w:t>
      </w:r>
    </w:p>
    <w:p w14:paraId="79F1D8CC" w14:textId="77777777" w:rsidR="00012683" w:rsidRDefault="00012683" w:rsidP="005222D0">
      <w:pPr>
        <w:spacing w:before="240" w:after="240" w:line="240" w:lineRule="auto"/>
        <w:jc w:val="both"/>
        <w:rPr>
          <w:rFonts w:asciiTheme="majorHAnsi" w:eastAsia="Montserrat" w:hAnsiTheme="majorHAnsi" w:cstheme="majorHAnsi"/>
          <w:lang w:val="de-DE"/>
        </w:rPr>
      </w:pPr>
    </w:p>
    <w:p w14:paraId="120527AE" w14:textId="5EFFBD30" w:rsidR="00D85214" w:rsidRPr="00D376C7" w:rsidRDefault="00D85214" w:rsidP="005222D0">
      <w:pPr>
        <w:spacing w:before="240" w:after="240" w:line="240" w:lineRule="auto"/>
        <w:jc w:val="both"/>
        <w:rPr>
          <w:rFonts w:asciiTheme="majorHAnsi" w:eastAsia="Montserrat" w:hAnsiTheme="majorHAnsi" w:cstheme="majorHAnsi"/>
          <w:b/>
          <w:bCs/>
          <w:lang w:val="de-DE"/>
        </w:rPr>
      </w:pPr>
      <w:r w:rsidRPr="00D376C7">
        <w:rPr>
          <w:rFonts w:asciiTheme="majorHAnsi" w:eastAsia="Montserrat" w:hAnsiTheme="majorHAnsi" w:cstheme="majorHAnsi"/>
          <w:b/>
          <w:bCs/>
          <w:lang w:val="de-DE"/>
        </w:rPr>
        <w:lastRenderedPageBreak/>
        <w:t>2. Eigen</w:t>
      </w:r>
      <w:r w:rsidR="00BF59B1" w:rsidRPr="00D376C7">
        <w:rPr>
          <w:rFonts w:asciiTheme="majorHAnsi" w:eastAsia="Montserrat" w:hAnsiTheme="majorHAnsi" w:cstheme="majorHAnsi"/>
          <w:b/>
          <w:bCs/>
          <w:lang w:val="de-DE"/>
        </w:rPr>
        <w:t>m</w:t>
      </w:r>
      <w:r w:rsidRPr="00D376C7">
        <w:rPr>
          <w:rFonts w:asciiTheme="majorHAnsi" w:eastAsia="Montserrat" w:hAnsiTheme="majorHAnsi" w:cstheme="majorHAnsi"/>
          <w:b/>
          <w:bCs/>
          <w:lang w:val="de-DE"/>
        </w:rPr>
        <w:t>arken: Von der billigen Option zur zuverlässigen Wahl</w:t>
      </w:r>
    </w:p>
    <w:p w14:paraId="11A2A20E" w14:textId="3B2A6C08" w:rsidR="00D85214" w:rsidRDefault="00BF59B1" w:rsidP="005222D0">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Eigen</w:t>
      </w:r>
      <w:r w:rsidR="00D85214" w:rsidRPr="00D376C7">
        <w:rPr>
          <w:rFonts w:asciiTheme="majorHAnsi" w:eastAsia="Montserrat" w:hAnsiTheme="majorHAnsi" w:cstheme="majorHAnsi"/>
          <w:lang w:val="de-DE"/>
        </w:rPr>
        <w:t xml:space="preserve">marken (Private Label) </w:t>
      </w:r>
      <w:r w:rsidR="00C7542F" w:rsidRPr="00D376C7">
        <w:rPr>
          <w:rFonts w:asciiTheme="majorHAnsi" w:eastAsia="Montserrat" w:hAnsiTheme="majorHAnsi" w:cstheme="majorHAnsi"/>
          <w:lang w:val="de-DE"/>
        </w:rPr>
        <w:t xml:space="preserve">galten lange Zeit </w:t>
      </w:r>
      <w:r w:rsidR="00D85214" w:rsidRPr="00D376C7">
        <w:rPr>
          <w:rFonts w:asciiTheme="majorHAnsi" w:eastAsia="Montserrat" w:hAnsiTheme="majorHAnsi" w:cstheme="majorHAnsi"/>
          <w:lang w:val="de-DE"/>
        </w:rPr>
        <w:t>als Low-</w:t>
      </w:r>
      <w:proofErr w:type="spellStart"/>
      <w:r w:rsidR="00D85214" w:rsidRPr="00D376C7">
        <w:rPr>
          <w:rFonts w:asciiTheme="majorHAnsi" w:eastAsia="Montserrat" w:hAnsiTheme="majorHAnsi" w:cstheme="majorHAnsi"/>
          <w:lang w:val="de-DE"/>
        </w:rPr>
        <w:t>Cost</w:t>
      </w:r>
      <w:proofErr w:type="spellEnd"/>
      <w:r w:rsidR="00D85214" w:rsidRPr="00D376C7">
        <w:rPr>
          <w:rFonts w:asciiTheme="majorHAnsi" w:eastAsia="Montserrat" w:hAnsiTheme="majorHAnsi" w:cstheme="majorHAnsi"/>
          <w:lang w:val="de-DE"/>
        </w:rPr>
        <w:t xml:space="preserve">-Option, doch sie haben sich weiterentwickelt und </w:t>
      </w:r>
      <w:r w:rsidR="00C7542F" w:rsidRPr="00D376C7">
        <w:rPr>
          <w:rFonts w:asciiTheme="majorHAnsi" w:eastAsia="Montserrat" w:hAnsiTheme="majorHAnsi" w:cstheme="majorHAnsi"/>
          <w:lang w:val="de-DE"/>
        </w:rPr>
        <w:t xml:space="preserve">sprechen </w:t>
      </w:r>
      <w:r w:rsidR="00D85214" w:rsidRPr="00D376C7">
        <w:rPr>
          <w:rFonts w:asciiTheme="majorHAnsi" w:eastAsia="Montserrat" w:hAnsiTheme="majorHAnsi" w:cstheme="majorHAnsi"/>
          <w:lang w:val="de-DE"/>
        </w:rPr>
        <w:t xml:space="preserve">ein </w:t>
      </w:r>
      <w:r w:rsidR="00C7542F" w:rsidRPr="00D376C7">
        <w:rPr>
          <w:rFonts w:asciiTheme="majorHAnsi" w:eastAsia="Montserrat" w:hAnsiTheme="majorHAnsi" w:cstheme="majorHAnsi"/>
          <w:lang w:val="de-DE"/>
        </w:rPr>
        <w:t>zunehmend</w:t>
      </w:r>
      <w:r w:rsidR="005222D0" w:rsidRPr="00D376C7">
        <w:rPr>
          <w:rFonts w:asciiTheme="majorHAnsi" w:eastAsia="Montserrat" w:hAnsiTheme="majorHAnsi" w:cstheme="majorHAnsi"/>
          <w:lang w:val="de-DE"/>
        </w:rPr>
        <w:t xml:space="preserve"> </w:t>
      </w:r>
      <w:r w:rsidR="00D85214" w:rsidRPr="00D376C7">
        <w:rPr>
          <w:rFonts w:asciiTheme="majorHAnsi" w:eastAsia="Montserrat" w:hAnsiTheme="majorHAnsi" w:cstheme="majorHAnsi"/>
          <w:lang w:val="de-DE"/>
        </w:rPr>
        <w:t>breiteres Publikum</w:t>
      </w:r>
      <w:r w:rsidR="00C7542F" w:rsidRPr="00D376C7">
        <w:rPr>
          <w:rFonts w:asciiTheme="majorHAnsi" w:eastAsia="Montserrat" w:hAnsiTheme="majorHAnsi" w:cstheme="majorHAnsi"/>
          <w:lang w:val="de-DE"/>
        </w:rPr>
        <w:t xml:space="preserve"> an</w:t>
      </w:r>
      <w:r w:rsidR="00D85214" w:rsidRPr="00D376C7">
        <w:rPr>
          <w:rFonts w:asciiTheme="majorHAnsi" w:eastAsia="Montserrat" w:hAnsiTheme="majorHAnsi" w:cstheme="majorHAnsi"/>
          <w:lang w:val="de-DE"/>
        </w:rPr>
        <w:t xml:space="preserve">. Immer mehr </w:t>
      </w:r>
      <w:proofErr w:type="spellStart"/>
      <w:proofErr w:type="gramStart"/>
      <w:r w:rsidR="00C7542F" w:rsidRPr="00D376C7">
        <w:rPr>
          <w:rFonts w:asciiTheme="majorHAnsi" w:eastAsia="Montserrat" w:hAnsiTheme="majorHAnsi" w:cstheme="majorHAnsi"/>
          <w:lang w:val="de-DE"/>
        </w:rPr>
        <w:t>Konsument</w:t>
      </w:r>
      <w:r w:rsidR="009E6E81" w:rsidRPr="00D376C7">
        <w:rPr>
          <w:rFonts w:asciiTheme="majorHAnsi" w:eastAsia="Montserrat" w:hAnsiTheme="majorHAnsi" w:cstheme="majorHAnsi"/>
          <w:lang w:val="de-DE"/>
        </w:rPr>
        <w:t>:innen</w:t>
      </w:r>
      <w:proofErr w:type="spellEnd"/>
      <w:proofErr w:type="gramEnd"/>
      <w:r w:rsidR="00D85214" w:rsidRPr="00D376C7">
        <w:rPr>
          <w:rFonts w:asciiTheme="majorHAnsi" w:eastAsia="Montserrat" w:hAnsiTheme="majorHAnsi" w:cstheme="majorHAnsi"/>
          <w:lang w:val="de-DE"/>
        </w:rPr>
        <w:t xml:space="preserve"> entscheiden sich für sie, nicht nur wegen des attraktiven Preises, sondern auch wegen der Qualität, Innovation und Vielfalt. „</w:t>
      </w:r>
      <w:r w:rsidR="006B5689" w:rsidRPr="00D376C7">
        <w:rPr>
          <w:rFonts w:asciiTheme="majorHAnsi" w:eastAsia="Montserrat" w:hAnsiTheme="majorHAnsi" w:cstheme="majorHAnsi"/>
          <w:lang w:val="de-DE"/>
        </w:rPr>
        <w:t>H</w:t>
      </w:r>
      <w:r w:rsidR="00D85214" w:rsidRPr="00D376C7">
        <w:rPr>
          <w:rFonts w:asciiTheme="majorHAnsi" w:eastAsia="Montserrat" w:hAnsiTheme="majorHAnsi" w:cstheme="majorHAnsi"/>
          <w:lang w:val="de-DE"/>
        </w:rPr>
        <w:t xml:space="preserve">ändler, die in die Verbesserung ihrer </w:t>
      </w:r>
      <w:r w:rsidR="006B5689" w:rsidRPr="00D376C7">
        <w:rPr>
          <w:rFonts w:asciiTheme="majorHAnsi" w:eastAsia="Montserrat" w:hAnsiTheme="majorHAnsi" w:cstheme="majorHAnsi"/>
          <w:lang w:val="de-DE"/>
        </w:rPr>
        <w:t>Eigen</w:t>
      </w:r>
      <w:r w:rsidR="00D85214" w:rsidRPr="00D376C7">
        <w:rPr>
          <w:rFonts w:asciiTheme="majorHAnsi" w:eastAsia="Montserrat" w:hAnsiTheme="majorHAnsi" w:cstheme="majorHAnsi"/>
          <w:lang w:val="de-DE"/>
        </w:rPr>
        <w:t xml:space="preserve">marken investieren, </w:t>
      </w:r>
      <w:r w:rsidR="00C7542F" w:rsidRPr="00D376C7">
        <w:rPr>
          <w:rFonts w:asciiTheme="majorHAnsi" w:eastAsia="Montserrat" w:hAnsiTheme="majorHAnsi" w:cstheme="majorHAnsi"/>
          <w:lang w:val="de-DE"/>
        </w:rPr>
        <w:t xml:space="preserve">können </w:t>
      </w:r>
      <w:r w:rsidR="00D85214" w:rsidRPr="00D376C7">
        <w:rPr>
          <w:rFonts w:asciiTheme="majorHAnsi" w:eastAsia="Montserrat" w:hAnsiTheme="majorHAnsi" w:cstheme="majorHAnsi"/>
          <w:lang w:val="de-DE"/>
        </w:rPr>
        <w:t xml:space="preserve">neue </w:t>
      </w:r>
      <w:proofErr w:type="spellStart"/>
      <w:proofErr w:type="gramStart"/>
      <w:r w:rsidR="00D85214" w:rsidRPr="00D376C7">
        <w:rPr>
          <w:rFonts w:asciiTheme="majorHAnsi" w:eastAsia="Montserrat" w:hAnsiTheme="majorHAnsi" w:cstheme="majorHAnsi"/>
          <w:lang w:val="de-DE"/>
        </w:rPr>
        <w:t>Kund</w:t>
      </w:r>
      <w:r w:rsidR="006B5689" w:rsidRPr="00D376C7">
        <w:rPr>
          <w:rFonts w:asciiTheme="majorHAnsi" w:eastAsia="Montserrat" w:hAnsiTheme="majorHAnsi" w:cstheme="majorHAnsi"/>
          <w:lang w:val="de-DE"/>
        </w:rPr>
        <w:t>:inn</w:t>
      </w:r>
      <w:r w:rsidR="00D85214" w:rsidRPr="00D376C7">
        <w:rPr>
          <w:rFonts w:asciiTheme="majorHAnsi" w:eastAsia="Montserrat" w:hAnsiTheme="majorHAnsi" w:cstheme="majorHAnsi"/>
          <w:lang w:val="de-DE"/>
        </w:rPr>
        <w:t>en</w:t>
      </w:r>
      <w:proofErr w:type="spellEnd"/>
      <w:proofErr w:type="gramEnd"/>
      <w:r w:rsidR="00D85214" w:rsidRPr="00D376C7">
        <w:rPr>
          <w:rFonts w:asciiTheme="majorHAnsi" w:eastAsia="Montserrat" w:hAnsiTheme="majorHAnsi" w:cstheme="majorHAnsi"/>
          <w:lang w:val="de-DE"/>
        </w:rPr>
        <w:t xml:space="preserve"> gewinnen und ihre Loyalität stärken“, </w:t>
      </w:r>
      <w:r w:rsidR="00C7542F" w:rsidRPr="00D376C7">
        <w:rPr>
          <w:rFonts w:asciiTheme="majorHAnsi" w:eastAsia="Montserrat" w:hAnsiTheme="majorHAnsi" w:cstheme="majorHAnsi"/>
          <w:lang w:val="de-DE"/>
        </w:rPr>
        <w:t>erklär</w:t>
      </w:r>
      <w:r w:rsidR="00D85214" w:rsidRPr="00D376C7">
        <w:rPr>
          <w:rFonts w:asciiTheme="majorHAnsi" w:eastAsia="Montserrat" w:hAnsiTheme="majorHAnsi" w:cstheme="majorHAnsi"/>
          <w:lang w:val="de-DE"/>
        </w:rPr>
        <w:t xml:space="preserve">t </w:t>
      </w:r>
      <w:r w:rsidR="006B5689" w:rsidRPr="00D376C7">
        <w:rPr>
          <w:rFonts w:asciiTheme="majorHAnsi" w:eastAsia="Montserrat" w:hAnsiTheme="majorHAnsi" w:cstheme="majorHAnsi"/>
          <w:lang w:val="de-DE"/>
        </w:rPr>
        <w:t>Olschewski</w:t>
      </w:r>
      <w:r w:rsidR="00D85214" w:rsidRPr="00D376C7">
        <w:rPr>
          <w:rFonts w:asciiTheme="majorHAnsi" w:eastAsia="Montserrat" w:hAnsiTheme="majorHAnsi" w:cstheme="majorHAnsi"/>
          <w:lang w:val="de-DE"/>
        </w:rPr>
        <w:t>.</w:t>
      </w:r>
    </w:p>
    <w:p w14:paraId="459D4870" w14:textId="77777777" w:rsidR="00D85214" w:rsidRPr="00D376C7" w:rsidRDefault="00D85214" w:rsidP="005222D0">
      <w:pPr>
        <w:spacing w:before="240" w:after="240" w:line="240" w:lineRule="auto"/>
        <w:jc w:val="both"/>
        <w:rPr>
          <w:rFonts w:asciiTheme="majorHAnsi" w:eastAsia="Montserrat" w:hAnsiTheme="majorHAnsi" w:cstheme="majorHAnsi"/>
          <w:b/>
          <w:bCs/>
          <w:lang w:val="de-DE"/>
        </w:rPr>
      </w:pPr>
      <w:r w:rsidRPr="00D376C7">
        <w:rPr>
          <w:rFonts w:asciiTheme="majorHAnsi" w:eastAsia="Montserrat" w:hAnsiTheme="majorHAnsi" w:cstheme="majorHAnsi"/>
          <w:b/>
          <w:bCs/>
          <w:lang w:val="de-DE"/>
        </w:rPr>
        <w:t>3. Digitalisierung: Der Preis ist wichtig, aber auch das Erlebnis</w:t>
      </w:r>
    </w:p>
    <w:p w14:paraId="1BA21A91" w14:textId="08F2A970" w:rsidR="009E6E81" w:rsidRPr="00D376C7" w:rsidRDefault="009E6E81" w:rsidP="005222D0">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 xml:space="preserve">Der Preis bleibt </w:t>
      </w:r>
      <w:r w:rsidR="00C7542F" w:rsidRPr="00D376C7">
        <w:rPr>
          <w:rFonts w:asciiTheme="majorHAnsi" w:eastAsia="Montserrat" w:hAnsiTheme="majorHAnsi" w:cstheme="majorHAnsi"/>
          <w:lang w:val="de-DE"/>
        </w:rPr>
        <w:t>ein entscheidendes Kriterium</w:t>
      </w:r>
      <w:r w:rsidRPr="00D376C7">
        <w:rPr>
          <w:rFonts w:asciiTheme="majorHAnsi" w:eastAsia="Montserrat" w:hAnsiTheme="majorHAnsi" w:cstheme="majorHAnsi"/>
          <w:lang w:val="de-DE"/>
        </w:rPr>
        <w:t>, aber auch das Einkaufserlebnis spielt eine ebenso entscheidende Rolle. „Die Vereinfachung der Customer Journey durch digitale Tools, wie mobile Anwendungen mit personalisierten Angeboten oder Scan &amp; Go Lösungen, ermöglicht es, eine dauerhafte Bindung an die Marke zu schaffen“, sagt Olschewski. Ein Omnichannel-Ansatz</w:t>
      </w:r>
      <w:r w:rsidR="00C7542F" w:rsidRPr="00D376C7">
        <w:rPr>
          <w:rFonts w:asciiTheme="majorHAnsi" w:eastAsia="Montserrat" w:hAnsiTheme="majorHAnsi" w:cstheme="majorHAnsi"/>
          <w:lang w:val="de-DE"/>
        </w:rPr>
        <w:t>, der Online- und Offline-Erlebnisse miteinander verbindet,</w:t>
      </w:r>
      <w:r w:rsidRPr="00D376C7">
        <w:rPr>
          <w:rFonts w:asciiTheme="majorHAnsi" w:eastAsia="Montserrat" w:hAnsiTheme="majorHAnsi" w:cstheme="majorHAnsi"/>
          <w:lang w:val="de-DE"/>
        </w:rPr>
        <w:t xml:space="preserve"> fördert nicht nur die Konversion, sondern ist auch ein starker Hebel für die Kundenbindung.</w:t>
      </w:r>
    </w:p>
    <w:p w14:paraId="41E01255" w14:textId="3ECE389F" w:rsidR="00C7542F" w:rsidRPr="00D376C7" w:rsidRDefault="00C7542F" w:rsidP="005222D0">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 xml:space="preserve">31 Prozent der </w:t>
      </w:r>
      <w:proofErr w:type="spellStart"/>
      <w:proofErr w:type="gramStart"/>
      <w:r w:rsidRPr="00D376C7">
        <w:rPr>
          <w:rFonts w:asciiTheme="majorHAnsi" w:eastAsia="Montserrat" w:hAnsiTheme="majorHAnsi" w:cstheme="majorHAnsi"/>
          <w:lang w:val="de-DE"/>
        </w:rPr>
        <w:t>Österreicher:innen</w:t>
      </w:r>
      <w:proofErr w:type="spellEnd"/>
      <w:proofErr w:type="gramEnd"/>
      <w:r w:rsidRPr="00D376C7">
        <w:rPr>
          <w:rFonts w:asciiTheme="majorHAnsi" w:eastAsia="Montserrat" w:hAnsiTheme="majorHAnsi" w:cstheme="majorHAnsi"/>
          <w:lang w:val="de-DE"/>
        </w:rPr>
        <w:t xml:space="preserve"> geben an, dass sie </w:t>
      </w:r>
      <w:r w:rsidR="00F473FC" w:rsidRPr="00D376C7">
        <w:rPr>
          <w:rFonts w:asciiTheme="majorHAnsi" w:eastAsia="Montserrat" w:hAnsiTheme="majorHAnsi" w:cstheme="majorHAnsi"/>
          <w:lang w:val="de-DE"/>
        </w:rPr>
        <w:t>Marken</w:t>
      </w:r>
      <w:r w:rsidR="00AB0867">
        <w:rPr>
          <w:rFonts w:asciiTheme="majorHAnsi" w:eastAsia="Montserrat" w:hAnsiTheme="majorHAnsi" w:cstheme="majorHAnsi"/>
          <w:lang w:val="de-DE"/>
        </w:rPr>
        <w:t>,</w:t>
      </w:r>
      <w:r w:rsidR="00F473FC" w:rsidRPr="00D376C7">
        <w:rPr>
          <w:rFonts w:asciiTheme="majorHAnsi" w:eastAsia="Montserrat" w:hAnsiTheme="majorHAnsi" w:cstheme="majorHAnsi"/>
          <w:lang w:val="de-DE"/>
        </w:rPr>
        <w:t xml:space="preserve"> mit denen sie bereits</w:t>
      </w:r>
      <w:r w:rsidRPr="00D376C7">
        <w:rPr>
          <w:rFonts w:asciiTheme="majorHAnsi" w:eastAsia="Montserrat" w:hAnsiTheme="majorHAnsi" w:cstheme="majorHAnsi"/>
          <w:lang w:val="de-DE"/>
        </w:rPr>
        <w:t xml:space="preserve"> </w:t>
      </w:r>
      <w:r w:rsidR="00AB0867">
        <w:rPr>
          <w:rFonts w:asciiTheme="majorHAnsi" w:eastAsia="Montserrat" w:hAnsiTheme="majorHAnsi" w:cstheme="majorHAnsi"/>
          <w:lang w:val="de-DE"/>
        </w:rPr>
        <w:t xml:space="preserve">online </w:t>
      </w:r>
      <w:r w:rsidRPr="00D376C7">
        <w:rPr>
          <w:rFonts w:asciiTheme="majorHAnsi" w:eastAsia="Montserrat" w:hAnsiTheme="majorHAnsi" w:cstheme="majorHAnsi"/>
          <w:lang w:val="de-DE"/>
        </w:rPr>
        <w:t>interagiert haben</w:t>
      </w:r>
      <w:r w:rsidR="00F473FC" w:rsidRPr="00D376C7">
        <w:rPr>
          <w:rFonts w:asciiTheme="majorHAnsi" w:eastAsia="Montserrat" w:hAnsiTheme="majorHAnsi" w:cstheme="majorHAnsi"/>
          <w:lang w:val="de-DE"/>
        </w:rPr>
        <w:t>, im stationären Handel leichter wiedererkennen</w:t>
      </w:r>
      <w:r w:rsidRPr="00D376C7">
        <w:rPr>
          <w:rFonts w:asciiTheme="majorHAnsi" w:eastAsia="Montserrat" w:hAnsiTheme="majorHAnsi" w:cstheme="majorHAnsi"/>
          <w:lang w:val="de-DE"/>
        </w:rPr>
        <w:t xml:space="preserve">. „Sichtbarkeit und Omnichannel-Präsenz spielen eine wichtige Rolle. </w:t>
      </w:r>
      <w:proofErr w:type="spellStart"/>
      <w:proofErr w:type="gramStart"/>
      <w:r w:rsidRPr="00D376C7">
        <w:rPr>
          <w:rFonts w:asciiTheme="majorHAnsi" w:eastAsia="Montserrat" w:hAnsiTheme="majorHAnsi" w:cstheme="majorHAnsi"/>
          <w:lang w:val="de-DE"/>
        </w:rPr>
        <w:t>Verbraucher:innen</w:t>
      </w:r>
      <w:proofErr w:type="spellEnd"/>
      <w:proofErr w:type="gramEnd"/>
      <w:r w:rsidRPr="00D376C7">
        <w:rPr>
          <w:rFonts w:asciiTheme="majorHAnsi" w:eastAsia="Montserrat" w:hAnsiTheme="majorHAnsi" w:cstheme="majorHAnsi"/>
          <w:lang w:val="de-DE"/>
        </w:rPr>
        <w:t xml:space="preserve">, die online auf eine Marke aufmerksam werden, ein personalisiertes Angebot erhalten oder ein reibungsloses und zufriedenstellendes Einkaufserlebnis genossen haben, </w:t>
      </w:r>
      <w:r w:rsidR="00F473FC" w:rsidRPr="00D376C7">
        <w:rPr>
          <w:rFonts w:asciiTheme="majorHAnsi" w:eastAsia="Montserrat" w:hAnsiTheme="majorHAnsi" w:cstheme="majorHAnsi"/>
          <w:lang w:val="de-DE"/>
        </w:rPr>
        <w:t>werden</w:t>
      </w:r>
      <w:r w:rsidRPr="00D376C7">
        <w:rPr>
          <w:rFonts w:asciiTheme="majorHAnsi" w:eastAsia="Montserrat" w:hAnsiTheme="majorHAnsi" w:cstheme="majorHAnsi"/>
          <w:lang w:val="de-DE"/>
        </w:rPr>
        <w:t xml:space="preserve"> eher dazu neigen, wiederzukommen“, betont Olschewski.</w:t>
      </w:r>
    </w:p>
    <w:p w14:paraId="67E6A70E" w14:textId="36631020" w:rsidR="00D85214" w:rsidRPr="00D376C7" w:rsidRDefault="00D85214" w:rsidP="005222D0">
      <w:pPr>
        <w:spacing w:before="240" w:after="240" w:line="240" w:lineRule="auto"/>
        <w:jc w:val="both"/>
        <w:rPr>
          <w:rFonts w:asciiTheme="majorHAnsi" w:eastAsia="Montserrat" w:hAnsiTheme="majorHAnsi" w:cstheme="majorHAnsi"/>
          <w:b/>
          <w:bCs/>
          <w:lang w:val="de-DE"/>
        </w:rPr>
      </w:pPr>
      <w:r w:rsidRPr="00D376C7">
        <w:rPr>
          <w:rFonts w:asciiTheme="majorHAnsi" w:eastAsia="Montserrat" w:hAnsiTheme="majorHAnsi" w:cstheme="majorHAnsi"/>
          <w:b/>
          <w:bCs/>
          <w:lang w:val="de-DE"/>
        </w:rPr>
        <w:t xml:space="preserve">4. </w:t>
      </w:r>
      <w:r w:rsidR="002A467B" w:rsidRPr="00D376C7">
        <w:rPr>
          <w:rFonts w:asciiTheme="majorHAnsi" w:eastAsia="Montserrat" w:hAnsiTheme="majorHAnsi" w:cstheme="majorHAnsi"/>
          <w:b/>
          <w:bCs/>
          <w:lang w:val="de-DE"/>
        </w:rPr>
        <w:t>Das Multiplizieren von</w:t>
      </w:r>
      <w:r w:rsidRPr="00D376C7">
        <w:rPr>
          <w:rFonts w:asciiTheme="majorHAnsi" w:eastAsia="Montserrat" w:hAnsiTheme="majorHAnsi" w:cstheme="majorHAnsi"/>
          <w:b/>
          <w:bCs/>
          <w:lang w:val="de-DE"/>
        </w:rPr>
        <w:t xml:space="preserve"> Kontaktpunkte</w:t>
      </w:r>
      <w:r w:rsidR="002A467B" w:rsidRPr="00D376C7">
        <w:rPr>
          <w:rFonts w:asciiTheme="majorHAnsi" w:eastAsia="Montserrat" w:hAnsiTheme="majorHAnsi" w:cstheme="majorHAnsi"/>
          <w:b/>
          <w:bCs/>
          <w:lang w:val="de-DE"/>
        </w:rPr>
        <w:t xml:space="preserve">n </w:t>
      </w:r>
      <w:r w:rsidR="00F473FC" w:rsidRPr="00D376C7">
        <w:rPr>
          <w:rFonts w:asciiTheme="majorHAnsi" w:eastAsia="Montserrat" w:hAnsiTheme="majorHAnsi" w:cstheme="majorHAnsi"/>
          <w:b/>
          <w:bCs/>
          <w:lang w:val="de-DE"/>
        </w:rPr>
        <w:t>für maximale Wirkung</w:t>
      </w:r>
    </w:p>
    <w:p w14:paraId="5DC252AC" w14:textId="4F4D3162" w:rsidR="00D85214" w:rsidRPr="00D376C7" w:rsidRDefault="00D85214" w:rsidP="005222D0">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 xml:space="preserve">In einem wettbewerbsintensiven Umfeld reicht es nicht mehr aus, eine Werbeaktion im Geschäft auszuhängen oder ein Angebot per E-Mail zu versenden, um die Aufmerksamkeit der </w:t>
      </w:r>
      <w:proofErr w:type="spellStart"/>
      <w:proofErr w:type="gramStart"/>
      <w:r w:rsidRPr="00D376C7">
        <w:rPr>
          <w:rFonts w:asciiTheme="majorHAnsi" w:eastAsia="Montserrat" w:hAnsiTheme="majorHAnsi" w:cstheme="majorHAnsi"/>
          <w:lang w:val="de-DE"/>
        </w:rPr>
        <w:t>Verbraucher</w:t>
      </w:r>
      <w:r w:rsidR="005222D0" w:rsidRPr="00D376C7">
        <w:rPr>
          <w:rFonts w:asciiTheme="majorHAnsi" w:eastAsia="Montserrat" w:hAnsiTheme="majorHAnsi" w:cstheme="majorHAnsi"/>
          <w:lang w:val="de-DE"/>
        </w:rPr>
        <w:t>:innen</w:t>
      </w:r>
      <w:proofErr w:type="spellEnd"/>
      <w:proofErr w:type="gramEnd"/>
      <w:r w:rsidRPr="00D376C7">
        <w:rPr>
          <w:rFonts w:asciiTheme="majorHAnsi" w:eastAsia="Montserrat" w:hAnsiTheme="majorHAnsi" w:cstheme="majorHAnsi"/>
          <w:lang w:val="de-DE"/>
        </w:rPr>
        <w:t xml:space="preserve"> zu gewinnen. Es ist entscheidend, die Kontaktpunkte zu vervielfachen, um die Wirkung von Werbebotschaften zu maximieren. „Durch die Kombination </w:t>
      </w:r>
      <w:r w:rsidR="00F473FC" w:rsidRPr="00D376C7">
        <w:rPr>
          <w:rFonts w:asciiTheme="majorHAnsi" w:eastAsia="Montserrat" w:hAnsiTheme="majorHAnsi" w:cstheme="majorHAnsi"/>
          <w:lang w:val="de-DE"/>
        </w:rPr>
        <w:t>aus</w:t>
      </w:r>
      <w:r w:rsidRPr="00D376C7">
        <w:rPr>
          <w:rFonts w:asciiTheme="majorHAnsi" w:eastAsia="Montserrat" w:hAnsiTheme="majorHAnsi" w:cstheme="majorHAnsi"/>
          <w:lang w:val="de-DE"/>
        </w:rPr>
        <w:t xml:space="preserve"> digitaler Werbung, mobilen Benachrichtigungen, interaktiven Katalogen und Beschilderung </w:t>
      </w:r>
      <w:r w:rsidR="00F473FC" w:rsidRPr="00D376C7">
        <w:rPr>
          <w:rFonts w:asciiTheme="majorHAnsi" w:eastAsia="Montserrat" w:hAnsiTheme="majorHAnsi" w:cstheme="majorHAnsi"/>
          <w:lang w:val="de-DE"/>
        </w:rPr>
        <w:t>im Geschäft</w:t>
      </w:r>
      <w:r w:rsidRPr="00D376C7">
        <w:rPr>
          <w:rFonts w:asciiTheme="majorHAnsi" w:eastAsia="Montserrat" w:hAnsiTheme="majorHAnsi" w:cstheme="majorHAnsi"/>
          <w:lang w:val="de-DE"/>
        </w:rPr>
        <w:t xml:space="preserve"> können </w:t>
      </w:r>
      <w:r w:rsidR="002A467B" w:rsidRPr="00D376C7">
        <w:rPr>
          <w:rFonts w:asciiTheme="majorHAnsi" w:eastAsia="Montserrat" w:hAnsiTheme="majorHAnsi" w:cstheme="majorHAnsi"/>
          <w:lang w:val="de-DE"/>
        </w:rPr>
        <w:t>H</w:t>
      </w:r>
      <w:r w:rsidRPr="00D376C7">
        <w:rPr>
          <w:rFonts w:asciiTheme="majorHAnsi" w:eastAsia="Montserrat" w:hAnsiTheme="majorHAnsi" w:cstheme="majorHAnsi"/>
          <w:lang w:val="de-DE"/>
        </w:rPr>
        <w:t xml:space="preserve">ändler die </w:t>
      </w:r>
      <w:proofErr w:type="spellStart"/>
      <w:proofErr w:type="gramStart"/>
      <w:r w:rsidRPr="00D376C7">
        <w:rPr>
          <w:rFonts w:asciiTheme="majorHAnsi" w:eastAsia="Montserrat" w:hAnsiTheme="majorHAnsi" w:cstheme="majorHAnsi"/>
          <w:lang w:val="de-DE"/>
        </w:rPr>
        <w:t>Verbraucher</w:t>
      </w:r>
      <w:r w:rsidR="00F473FC" w:rsidRPr="00D376C7">
        <w:rPr>
          <w:rFonts w:asciiTheme="majorHAnsi" w:eastAsia="Montserrat" w:hAnsiTheme="majorHAnsi" w:cstheme="majorHAnsi"/>
          <w:lang w:val="de-DE"/>
        </w:rPr>
        <w:t>:innen</w:t>
      </w:r>
      <w:proofErr w:type="spellEnd"/>
      <w:proofErr w:type="gramEnd"/>
      <w:r w:rsidRPr="00D376C7">
        <w:rPr>
          <w:rFonts w:asciiTheme="majorHAnsi" w:eastAsia="Montserrat" w:hAnsiTheme="majorHAnsi" w:cstheme="majorHAnsi"/>
          <w:lang w:val="de-DE"/>
        </w:rPr>
        <w:t xml:space="preserve"> zur richtigen Zeit und über die richtigen Kanäle erreichen. Je zugänglicher und sichtbarer die Informationen sind, desto mehr beeinflussen sie die Kaufentscheidungen und fördern die Kundenbindung“, so </w:t>
      </w:r>
      <w:r w:rsidR="00012683">
        <w:rPr>
          <w:rFonts w:asciiTheme="majorHAnsi" w:eastAsia="Montserrat" w:hAnsiTheme="majorHAnsi" w:cstheme="majorHAnsi"/>
          <w:lang w:val="de-DE"/>
        </w:rPr>
        <w:t xml:space="preserve">Oliver </w:t>
      </w:r>
      <w:r w:rsidR="002A467B" w:rsidRPr="00D376C7">
        <w:rPr>
          <w:rFonts w:asciiTheme="majorHAnsi" w:eastAsia="Montserrat" w:hAnsiTheme="majorHAnsi" w:cstheme="majorHAnsi"/>
          <w:lang w:val="de-DE"/>
        </w:rPr>
        <w:t>Olschewski</w:t>
      </w:r>
      <w:r w:rsidRPr="00D376C7">
        <w:rPr>
          <w:rFonts w:asciiTheme="majorHAnsi" w:eastAsia="Montserrat" w:hAnsiTheme="majorHAnsi" w:cstheme="majorHAnsi"/>
          <w:lang w:val="de-DE"/>
        </w:rPr>
        <w:t>.</w:t>
      </w:r>
    </w:p>
    <w:p w14:paraId="7050605E" w14:textId="6D9A93CF" w:rsidR="00802A4E" w:rsidRPr="00D376C7" w:rsidRDefault="00802A4E" w:rsidP="005222D0">
      <w:pPr>
        <w:spacing w:before="240" w:after="240" w:line="240" w:lineRule="auto"/>
        <w:jc w:val="both"/>
        <w:rPr>
          <w:rFonts w:asciiTheme="majorHAnsi" w:eastAsia="Montserrat" w:hAnsiTheme="majorHAnsi" w:cstheme="majorHAnsi"/>
          <w:b/>
          <w:bCs/>
          <w:lang w:val="de-DE"/>
        </w:rPr>
      </w:pPr>
      <w:r w:rsidRPr="00D376C7">
        <w:rPr>
          <w:rFonts w:asciiTheme="majorHAnsi" w:eastAsia="Montserrat" w:hAnsiTheme="majorHAnsi" w:cstheme="majorHAnsi"/>
          <w:b/>
          <w:bCs/>
          <w:lang w:val="de-DE"/>
        </w:rPr>
        <w:t xml:space="preserve">5. Transparenz und </w:t>
      </w:r>
      <w:r w:rsidR="002A467B" w:rsidRPr="00D376C7">
        <w:rPr>
          <w:rFonts w:asciiTheme="majorHAnsi" w:eastAsia="Montserrat" w:hAnsiTheme="majorHAnsi" w:cstheme="majorHAnsi"/>
          <w:b/>
          <w:bCs/>
          <w:lang w:val="de-DE"/>
        </w:rPr>
        <w:t>Nachhaltigkeit: Faktoren, die Loyalität schaffen</w:t>
      </w:r>
    </w:p>
    <w:p w14:paraId="016970B9" w14:textId="0F0A5769" w:rsidR="00F473FC" w:rsidRPr="00D376C7" w:rsidRDefault="00802A4E" w:rsidP="005222D0">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 xml:space="preserve">Der Preis bleibt zwar ein wichtiges Auswahlkriterium, </w:t>
      </w:r>
      <w:r w:rsidR="00F473FC" w:rsidRPr="00D376C7">
        <w:rPr>
          <w:rFonts w:asciiTheme="majorHAnsi" w:eastAsia="Montserrat" w:hAnsiTheme="majorHAnsi" w:cstheme="majorHAnsi"/>
          <w:lang w:val="de-DE"/>
        </w:rPr>
        <w:t>doch</w:t>
      </w:r>
      <w:r w:rsidRPr="00D376C7">
        <w:rPr>
          <w:rFonts w:asciiTheme="majorHAnsi" w:eastAsia="Montserrat" w:hAnsiTheme="majorHAnsi" w:cstheme="majorHAnsi"/>
          <w:lang w:val="de-DE"/>
        </w:rPr>
        <w:t xml:space="preserve"> auch ethische und ökologische Verpflichtungen beeinflussen die Kaufentscheidungen. </w:t>
      </w:r>
      <w:r w:rsidR="00F473FC" w:rsidRPr="00D376C7">
        <w:rPr>
          <w:rFonts w:asciiTheme="majorHAnsi" w:eastAsia="Montserrat" w:hAnsiTheme="majorHAnsi" w:cstheme="majorHAnsi"/>
          <w:lang w:val="de-DE"/>
        </w:rPr>
        <w:t>„</w:t>
      </w:r>
      <w:proofErr w:type="spellStart"/>
      <w:proofErr w:type="gramStart"/>
      <w:r w:rsidR="00F473FC" w:rsidRPr="00D376C7">
        <w:rPr>
          <w:rFonts w:asciiTheme="majorHAnsi" w:eastAsia="Montserrat" w:hAnsiTheme="majorHAnsi" w:cstheme="majorHAnsi"/>
          <w:lang w:val="de-DE"/>
        </w:rPr>
        <w:t>Verbraucher:innen</w:t>
      </w:r>
      <w:proofErr w:type="spellEnd"/>
      <w:proofErr w:type="gramEnd"/>
      <w:r w:rsidR="00F473FC" w:rsidRPr="00D376C7">
        <w:rPr>
          <w:rFonts w:asciiTheme="majorHAnsi" w:eastAsia="Montserrat" w:hAnsiTheme="majorHAnsi" w:cstheme="majorHAnsi"/>
          <w:lang w:val="de-DE"/>
        </w:rPr>
        <w:t xml:space="preserve"> legen immer mehr Wert auf die nachhaltigen Praktiken der Händler. Marken, die ihre ökologischen und sozialen Verpflichtungen klar kommunizieren, können die Loyalität ihrer </w:t>
      </w:r>
      <w:proofErr w:type="spellStart"/>
      <w:proofErr w:type="gramStart"/>
      <w:r w:rsidR="00F473FC" w:rsidRPr="00D376C7">
        <w:rPr>
          <w:rFonts w:asciiTheme="majorHAnsi" w:eastAsia="Montserrat" w:hAnsiTheme="majorHAnsi" w:cstheme="majorHAnsi"/>
          <w:lang w:val="de-DE"/>
        </w:rPr>
        <w:t>Kund</w:t>
      </w:r>
      <w:r w:rsidR="00AB0867">
        <w:rPr>
          <w:rFonts w:asciiTheme="majorHAnsi" w:eastAsia="Montserrat" w:hAnsiTheme="majorHAnsi" w:cstheme="majorHAnsi"/>
          <w:lang w:val="de-DE"/>
        </w:rPr>
        <w:t>:inn</w:t>
      </w:r>
      <w:r w:rsidR="00F473FC" w:rsidRPr="00D376C7">
        <w:rPr>
          <w:rFonts w:asciiTheme="majorHAnsi" w:eastAsia="Montserrat" w:hAnsiTheme="majorHAnsi" w:cstheme="majorHAnsi"/>
          <w:lang w:val="de-DE"/>
        </w:rPr>
        <w:t>en</w:t>
      </w:r>
      <w:proofErr w:type="spellEnd"/>
      <w:proofErr w:type="gramEnd"/>
      <w:r w:rsidR="00F473FC" w:rsidRPr="00D376C7">
        <w:rPr>
          <w:rFonts w:asciiTheme="majorHAnsi" w:eastAsia="Montserrat" w:hAnsiTheme="majorHAnsi" w:cstheme="majorHAnsi"/>
          <w:lang w:val="de-DE"/>
        </w:rPr>
        <w:t xml:space="preserve"> weiter stärken“, schließt Olschewski.</w:t>
      </w:r>
    </w:p>
    <w:p w14:paraId="454720EC" w14:textId="2DA7A18C" w:rsidR="00F57B6E" w:rsidRPr="00D376C7" w:rsidRDefault="00802A4E" w:rsidP="00872B1F">
      <w:pPr>
        <w:spacing w:before="240" w:after="240" w:line="240" w:lineRule="auto"/>
        <w:jc w:val="both"/>
        <w:rPr>
          <w:rFonts w:asciiTheme="majorHAnsi" w:eastAsia="Montserrat" w:hAnsiTheme="majorHAnsi" w:cstheme="majorHAnsi"/>
          <w:lang w:val="de-DE"/>
        </w:rPr>
      </w:pPr>
      <w:r w:rsidRPr="00D376C7">
        <w:rPr>
          <w:rFonts w:asciiTheme="majorHAnsi" w:eastAsia="Montserrat" w:hAnsiTheme="majorHAnsi" w:cstheme="majorHAnsi"/>
          <w:lang w:val="de-DE"/>
        </w:rPr>
        <w:t xml:space="preserve">Die persönliche Kommunikation mit </w:t>
      </w:r>
      <w:r w:rsidR="002A467B" w:rsidRPr="00D376C7">
        <w:rPr>
          <w:rFonts w:asciiTheme="majorHAnsi" w:eastAsia="Montserrat" w:hAnsiTheme="majorHAnsi" w:cstheme="majorHAnsi"/>
          <w:lang w:val="de-DE"/>
        </w:rPr>
        <w:t>den</w:t>
      </w:r>
      <w:r w:rsidRPr="00D376C7">
        <w:rPr>
          <w:rFonts w:asciiTheme="majorHAnsi" w:eastAsia="Montserrat" w:hAnsiTheme="majorHAnsi" w:cstheme="majorHAnsi"/>
          <w:lang w:val="de-DE"/>
        </w:rPr>
        <w:t xml:space="preserve"> </w:t>
      </w:r>
      <w:proofErr w:type="spellStart"/>
      <w:proofErr w:type="gramStart"/>
      <w:r w:rsidRPr="00D376C7">
        <w:rPr>
          <w:rFonts w:asciiTheme="majorHAnsi" w:eastAsia="Montserrat" w:hAnsiTheme="majorHAnsi" w:cstheme="majorHAnsi"/>
          <w:lang w:val="de-DE"/>
        </w:rPr>
        <w:t>Verbraucher</w:t>
      </w:r>
      <w:r w:rsidR="002A467B" w:rsidRPr="00D376C7">
        <w:rPr>
          <w:rFonts w:asciiTheme="majorHAnsi" w:eastAsia="Montserrat" w:hAnsiTheme="majorHAnsi" w:cstheme="majorHAnsi"/>
          <w:lang w:val="de-DE"/>
        </w:rPr>
        <w:t>:innen</w:t>
      </w:r>
      <w:proofErr w:type="spellEnd"/>
      <w:proofErr w:type="gramEnd"/>
      <w:r w:rsidRPr="00D376C7">
        <w:rPr>
          <w:rFonts w:asciiTheme="majorHAnsi" w:eastAsia="Montserrat" w:hAnsiTheme="majorHAnsi" w:cstheme="majorHAnsi"/>
          <w:lang w:val="de-DE"/>
        </w:rPr>
        <w:t xml:space="preserve">, der einfache Zugang zu Produkt- und Preisinformationen </w:t>
      </w:r>
      <w:r w:rsidR="00F473FC" w:rsidRPr="00D376C7">
        <w:rPr>
          <w:rFonts w:asciiTheme="majorHAnsi" w:eastAsia="Montserrat" w:hAnsiTheme="majorHAnsi" w:cstheme="majorHAnsi"/>
          <w:lang w:val="de-DE"/>
        </w:rPr>
        <w:t>sowie</w:t>
      </w:r>
      <w:r w:rsidRPr="00D376C7">
        <w:rPr>
          <w:rFonts w:asciiTheme="majorHAnsi" w:eastAsia="Montserrat" w:hAnsiTheme="majorHAnsi" w:cstheme="majorHAnsi"/>
          <w:lang w:val="de-DE"/>
        </w:rPr>
        <w:t xml:space="preserve"> die Integration des digitalen Erlebnisses in den Einkauf im </w:t>
      </w:r>
      <w:r w:rsidR="00F473FC" w:rsidRPr="00D376C7">
        <w:rPr>
          <w:rFonts w:asciiTheme="majorHAnsi" w:eastAsia="Montserrat" w:hAnsiTheme="majorHAnsi" w:cstheme="majorHAnsi"/>
          <w:lang w:val="de-DE"/>
        </w:rPr>
        <w:t>stationären Handel</w:t>
      </w:r>
      <w:r w:rsidRPr="00D376C7">
        <w:rPr>
          <w:rFonts w:asciiTheme="majorHAnsi" w:eastAsia="Montserrat" w:hAnsiTheme="majorHAnsi" w:cstheme="majorHAnsi"/>
          <w:lang w:val="de-DE"/>
        </w:rPr>
        <w:t xml:space="preserve"> sind zu Unterscheidungsmerkmalen geworden, um </w:t>
      </w:r>
      <w:proofErr w:type="spellStart"/>
      <w:r w:rsidRPr="00D376C7">
        <w:rPr>
          <w:rFonts w:asciiTheme="majorHAnsi" w:eastAsia="Montserrat" w:hAnsiTheme="majorHAnsi" w:cstheme="majorHAnsi"/>
          <w:lang w:val="de-DE"/>
        </w:rPr>
        <w:t>Kund</w:t>
      </w:r>
      <w:r w:rsidR="002A467B" w:rsidRPr="00D376C7">
        <w:rPr>
          <w:rFonts w:asciiTheme="majorHAnsi" w:eastAsia="Montserrat" w:hAnsiTheme="majorHAnsi" w:cstheme="majorHAnsi"/>
          <w:lang w:val="de-DE"/>
        </w:rPr>
        <w:t>:inn</w:t>
      </w:r>
      <w:r w:rsidRPr="00D376C7">
        <w:rPr>
          <w:rFonts w:asciiTheme="majorHAnsi" w:eastAsia="Montserrat" w:hAnsiTheme="majorHAnsi" w:cstheme="majorHAnsi"/>
          <w:lang w:val="de-DE"/>
        </w:rPr>
        <w:t>en</w:t>
      </w:r>
      <w:proofErr w:type="spellEnd"/>
      <w:r w:rsidRPr="00D376C7">
        <w:rPr>
          <w:rFonts w:asciiTheme="majorHAnsi" w:eastAsia="Montserrat" w:hAnsiTheme="majorHAnsi" w:cstheme="majorHAnsi"/>
          <w:lang w:val="de-DE"/>
        </w:rPr>
        <w:t xml:space="preserve"> zu gewinnen und zu binden. Denn der Preis ist </w:t>
      </w:r>
      <w:r w:rsidR="00F473FC" w:rsidRPr="00D376C7">
        <w:rPr>
          <w:rFonts w:asciiTheme="majorHAnsi" w:eastAsia="Montserrat" w:hAnsiTheme="majorHAnsi" w:cstheme="majorHAnsi"/>
          <w:lang w:val="de-DE"/>
        </w:rPr>
        <w:t xml:space="preserve">zwar </w:t>
      </w:r>
      <w:r w:rsidRPr="00D376C7">
        <w:rPr>
          <w:rFonts w:asciiTheme="majorHAnsi" w:eastAsia="Montserrat" w:hAnsiTheme="majorHAnsi" w:cstheme="majorHAnsi"/>
          <w:lang w:val="de-DE"/>
        </w:rPr>
        <w:t xml:space="preserve">entscheidend, </w:t>
      </w:r>
      <w:r w:rsidR="00F473FC" w:rsidRPr="00D376C7">
        <w:rPr>
          <w:rFonts w:asciiTheme="majorHAnsi" w:eastAsia="Montserrat" w:hAnsiTheme="majorHAnsi" w:cstheme="majorHAnsi"/>
          <w:lang w:val="de-DE"/>
        </w:rPr>
        <w:t>doch</w:t>
      </w:r>
      <w:r w:rsidRPr="00D376C7">
        <w:rPr>
          <w:rFonts w:asciiTheme="majorHAnsi" w:eastAsia="Montserrat" w:hAnsiTheme="majorHAnsi" w:cstheme="majorHAnsi"/>
          <w:lang w:val="de-DE"/>
        </w:rPr>
        <w:t xml:space="preserve"> was den Unterschied zwischen wiederkehrenden und abwandernden </w:t>
      </w:r>
      <w:proofErr w:type="spellStart"/>
      <w:proofErr w:type="gramStart"/>
      <w:r w:rsidRPr="00D376C7">
        <w:rPr>
          <w:rFonts w:asciiTheme="majorHAnsi" w:eastAsia="Montserrat" w:hAnsiTheme="majorHAnsi" w:cstheme="majorHAnsi"/>
          <w:lang w:val="de-DE"/>
        </w:rPr>
        <w:t>Kund</w:t>
      </w:r>
      <w:r w:rsidR="00872B1F" w:rsidRPr="00D376C7">
        <w:rPr>
          <w:rFonts w:asciiTheme="majorHAnsi" w:eastAsia="Montserrat" w:hAnsiTheme="majorHAnsi" w:cstheme="majorHAnsi"/>
          <w:lang w:val="de-DE"/>
        </w:rPr>
        <w:t>:inn</w:t>
      </w:r>
      <w:r w:rsidRPr="00D376C7">
        <w:rPr>
          <w:rFonts w:asciiTheme="majorHAnsi" w:eastAsia="Montserrat" w:hAnsiTheme="majorHAnsi" w:cstheme="majorHAnsi"/>
          <w:lang w:val="de-DE"/>
        </w:rPr>
        <w:t>en</w:t>
      </w:r>
      <w:proofErr w:type="spellEnd"/>
      <w:proofErr w:type="gramEnd"/>
      <w:r w:rsidRPr="00D376C7">
        <w:rPr>
          <w:rFonts w:asciiTheme="majorHAnsi" w:eastAsia="Montserrat" w:hAnsiTheme="majorHAnsi" w:cstheme="majorHAnsi"/>
          <w:lang w:val="de-DE"/>
        </w:rPr>
        <w:t xml:space="preserve"> ausmacht, ist nicht nur die Höhe des Kassenbons: Es ist vor allem die Erfahrung, die </w:t>
      </w:r>
      <w:r w:rsidR="005222D0" w:rsidRPr="00D376C7">
        <w:rPr>
          <w:rFonts w:asciiTheme="majorHAnsi" w:eastAsia="Montserrat" w:hAnsiTheme="majorHAnsi" w:cstheme="majorHAnsi"/>
          <w:lang w:val="de-DE"/>
        </w:rPr>
        <w:t xml:space="preserve">die </w:t>
      </w:r>
      <w:proofErr w:type="spellStart"/>
      <w:r w:rsidR="005222D0" w:rsidRPr="00D376C7">
        <w:rPr>
          <w:rFonts w:asciiTheme="majorHAnsi" w:eastAsia="Montserrat" w:hAnsiTheme="majorHAnsi" w:cstheme="majorHAnsi"/>
          <w:lang w:val="de-DE"/>
        </w:rPr>
        <w:t>Kund:innen</w:t>
      </w:r>
      <w:proofErr w:type="spellEnd"/>
      <w:r w:rsidRPr="00D376C7">
        <w:rPr>
          <w:rFonts w:asciiTheme="majorHAnsi" w:eastAsia="Montserrat" w:hAnsiTheme="majorHAnsi" w:cstheme="majorHAnsi"/>
          <w:lang w:val="de-DE"/>
        </w:rPr>
        <w:t xml:space="preserve"> vor, während und nach</w:t>
      </w:r>
      <w:r w:rsidR="005222D0" w:rsidRPr="00D376C7">
        <w:rPr>
          <w:rFonts w:asciiTheme="majorHAnsi" w:eastAsia="Montserrat" w:hAnsiTheme="majorHAnsi" w:cstheme="majorHAnsi"/>
          <w:lang w:val="de-DE"/>
        </w:rPr>
        <w:t xml:space="preserve"> dem</w:t>
      </w:r>
      <w:r w:rsidRPr="00D376C7">
        <w:rPr>
          <w:rFonts w:asciiTheme="majorHAnsi" w:eastAsia="Montserrat" w:hAnsiTheme="majorHAnsi" w:cstheme="majorHAnsi"/>
          <w:lang w:val="de-DE"/>
        </w:rPr>
        <w:t xml:space="preserve"> Einkauf mach</w:t>
      </w:r>
      <w:r w:rsidR="005222D0" w:rsidRPr="00D376C7">
        <w:rPr>
          <w:rFonts w:asciiTheme="majorHAnsi" w:eastAsia="Montserrat" w:hAnsiTheme="majorHAnsi" w:cstheme="majorHAnsi"/>
          <w:lang w:val="de-DE"/>
        </w:rPr>
        <w:t>en</w:t>
      </w:r>
      <w:r w:rsidRPr="00D376C7">
        <w:rPr>
          <w:rFonts w:asciiTheme="majorHAnsi" w:eastAsia="Montserrat" w:hAnsiTheme="majorHAnsi" w:cstheme="majorHAnsi"/>
          <w:lang w:val="de-DE"/>
        </w:rPr>
        <w:t>.</w:t>
      </w:r>
    </w:p>
    <w:p w14:paraId="5A7AC754" w14:textId="77777777" w:rsidR="00872B1F" w:rsidRPr="00D376C7" w:rsidRDefault="00872B1F" w:rsidP="00872B1F">
      <w:pPr>
        <w:spacing w:before="240" w:after="240" w:line="240" w:lineRule="auto"/>
        <w:jc w:val="both"/>
        <w:rPr>
          <w:rFonts w:asciiTheme="majorHAnsi" w:eastAsia="Montserrat" w:hAnsiTheme="majorHAnsi" w:cstheme="majorHAnsi"/>
          <w:lang w:val="de-DE"/>
        </w:rPr>
      </w:pPr>
    </w:p>
    <w:p w14:paraId="54C6D8FF" w14:textId="77777777" w:rsidR="00F57B6E" w:rsidRPr="00D376C7" w:rsidRDefault="00F57B6E" w:rsidP="005222D0">
      <w:pPr>
        <w:spacing w:line="240" w:lineRule="auto"/>
        <w:jc w:val="both"/>
        <w:rPr>
          <w:rFonts w:asciiTheme="majorHAnsi" w:hAnsiTheme="majorHAnsi" w:cstheme="majorHAnsi"/>
          <w:b/>
          <w:color w:val="222222"/>
          <w:sz w:val="20"/>
          <w:szCs w:val="20"/>
          <w:highlight w:val="white"/>
          <w:lang w:val="de-DE"/>
        </w:rPr>
      </w:pPr>
      <w:r w:rsidRPr="00D376C7">
        <w:rPr>
          <w:rFonts w:asciiTheme="majorHAnsi" w:hAnsiTheme="majorHAnsi" w:cstheme="majorHAnsi"/>
          <w:b/>
          <w:color w:val="222222"/>
          <w:sz w:val="20"/>
          <w:szCs w:val="20"/>
          <w:highlight w:val="white"/>
          <w:lang w:val="de-DE"/>
        </w:rPr>
        <w:lastRenderedPageBreak/>
        <w:t xml:space="preserve">Über </w:t>
      </w:r>
      <w:proofErr w:type="spellStart"/>
      <w:r w:rsidRPr="00D376C7">
        <w:rPr>
          <w:rFonts w:asciiTheme="majorHAnsi" w:hAnsiTheme="majorHAnsi" w:cstheme="majorHAnsi"/>
          <w:b/>
          <w:color w:val="222222"/>
          <w:sz w:val="20"/>
          <w:szCs w:val="20"/>
          <w:highlight w:val="white"/>
          <w:lang w:val="de-DE"/>
        </w:rPr>
        <w:t>Shopfully</w:t>
      </w:r>
      <w:proofErr w:type="spellEnd"/>
    </w:p>
    <w:p w14:paraId="6B7F919D" w14:textId="77777777" w:rsidR="00F57B6E" w:rsidRPr="00D376C7" w:rsidRDefault="00F57B6E" w:rsidP="005222D0">
      <w:pPr>
        <w:spacing w:line="240" w:lineRule="auto"/>
        <w:jc w:val="both"/>
        <w:rPr>
          <w:rFonts w:asciiTheme="majorHAnsi" w:hAnsiTheme="majorHAnsi" w:cstheme="majorHAnsi"/>
          <w:b/>
          <w:color w:val="222222"/>
          <w:sz w:val="20"/>
          <w:szCs w:val="20"/>
          <w:highlight w:val="white"/>
          <w:lang w:val="de-DE"/>
        </w:rPr>
      </w:pPr>
    </w:p>
    <w:p w14:paraId="18023238" w14:textId="77777777" w:rsidR="00F57B6E" w:rsidRPr="00D376C7" w:rsidRDefault="00F57B6E" w:rsidP="005222D0">
      <w:pPr>
        <w:spacing w:line="240" w:lineRule="auto"/>
        <w:jc w:val="both"/>
        <w:rPr>
          <w:rFonts w:asciiTheme="majorHAnsi" w:hAnsiTheme="majorHAnsi" w:cstheme="majorHAnsi"/>
          <w:sz w:val="20"/>
          <w:szCs w:val="20"/>
          <w:lang w:val="de-DE"/>
        </w:rPr>
      </w:pPr>
      <w:proofErr w:type="spellStart"/>
      <w:r w:rsidRPr="00D376C7">
        <w:rPr>
          <w:rFonts w:asciiTheme="majorHAnsi" w:hAnsiTheme="majorHAnsi" w:cstheme="majorHAnsi"/>
          <w:sz w:val="20"/>
          <w:szCs w:val="20"/>
          <w:lang w:val="de-DE"/>
        </w:rPr>
        <w:t>Shopfully</w:t>
      </w:r>
      <w:proofErr w:type="spellEnd"/>
      <w:r w:rsidRPr="00D376C7">
        <w:rPr>
          <w:rFonts w:asciiTheme="majorHAnsi" w:hAnsiTheme="majorHAnsi" w:cstheme="majorHAnsi"/>
          <w:sz w:val="20"/>
          <w:szCs w:val="20"/>
          <w:lang w:val="de-DE"/>
        </w:rPr>
        <w:t xml:space="preserve"> ist der europäische Marktführer im Bereich Drive-</w:t>
      </w:r>
      <w:proofErr w:type="spellStart"/>
      <w:r w:rsidRPr="00D376C7">
        <w:rPr>
          <w:rFonts w:asciiTheme="majorHAnsi" w:hAnsiTheme="majorHAnsi" w:cstheme="majorHAnsi"/>
          <w:sz w:val="20"/>
          <w:szCs w:val="20"/>
          <w:lang w:val="de-DE"/>
        </w:rPr>
        <w:t>to</w:t>
      </w:r>
      <w:proofErr w:type="spellEnd"/>
      <w:r w:rsidRPr="00D376C7">
        <w:rPr>
          <w:rFonts w:asciiTheme="majorHAnsi" w:hAnsiTheme="majorHAnsi" w:cstheme="majorHAnsi"/>
          <w:sz w:val="20"/>
          <w:szCs w:val="20"/>
          <w:lang w:val="de-DE"/>
        </w:rPr>
        <w:t xml:space="preserve">-Store, der Händlern und Marken dabei hilft, Online-Surfen in tatsächliche Einkäufe zu verwandeln. Das Unternehmen, das früher als </w:t>
      </w:r>
      <w:proofErr w:type="spellStart"/>
      <w:r w:rsidRPr="00D376C7">
        <w:rPr>
          <w:rFonts w:asciiTheme="majorHAnsi" w:hAnsiTheme="majorHAnsi" w:cstheme="majorHAnsi"/>
          <w:sz w:val="20"/>
          <w:szCs w:val="20"/>
          <w:lang w:val="de-DE"/>
        </w:rPr>
        <w:t>Offerista</w:t>
      </w:r>
      <w:proofErr w:type="spellEnd"/>
      <w:r w:rsidRPr="00D376C7">
        <w:rPr>
          <w:rFonts w:asciiTheme="majorHAnsi" w:hAnsiTheme="majorHAnsi" w:cstheme="majorHAnsi"/>
          <w:sz w:val="20"/>
          <w:szCs w:val="20"/>
          <w:lang w:val="de-DE"/>
        </w:rPr>
        <w:t xml:space="preserve"> in Deutschland, Österreich und den CEE-Ländern bekannt war, ist heute in 25 Ländern mit einem Team von mehr als 450 </w:t>
      </w:r>
      <w:proofErr w:type="spellStart"/>
      <w:proofErr w:type="gramStart"/>
      <w:r w:rsidRPr="00D376C7">
        <w:rPr>
          <w:rFonts w:asciiTheme="majorHAnsi" w:hAnsiTheme="majorHAnsi" w:cstheme="majorHAnsi"/>
          <w:sz w:val="20"/>
          <w:szCs w:val="20"/>
          <w:lang w:val="de-DE"/>
        </w:rPr>
        <w:t>Mitarbeiter:innen</w:t>
      </w:r>
      <w:proofErr w:type="spellEnd"/>
      <w:proofErr w:type="gramEnd"/>
      <w:r w:rsidRPr="00D376C7">
        <w:rPr>
          <w:rFonts w:asciiTheme="majorHAnsi" w:hAnsiTheme="majorHAnsi" w:cstheme="majorHAnsi"/>
          <w:sz w:val="20"/>
          <w:szCs w:val="20"/>
          <w:lang w:val="de-DE"/>
        </w:rPr>
        <w:t xml:space="preserve"> tätig. </w:t>
      </w:r>
      <w:proofErr w:type="spellStart"/>
      <w:r w:rsidRPr="00D376C7">
        <w:rPr>
          <w:rFonts w:asciiTheme="majorHAnsi" w:hAnsiTheme="majorHAnsi" w:cstheme="majorHAnsi"/>
          <w:sz w:val="20"/>
          <w:szCs w:val="20"/>
          <w:lang w:val="de-DE"/>
        </w:rPr>
        <w:t>Shopfully</w:t>
      </w:r>
      <w:proofErr w:type="spellEnd"/>
      <w:r w:rsidRPr="00D376C7">
        <w:rPr>
          <w:rFonts w:asciiTheme="majorHAnsi" w:hAnsiTheme="majorHAnsi" w:cstheme="majorHAnsi"/>
          <w:sz w:val="20"/>
          <w:szCs w:val="20"/>
          <w:lang w:val="de-DE"/>
        </w:rPr>
        <w:t xml:space="preserve"> arbeitet mit mehr als 500 Händlern und Marken zusammen und erreicht über sein globales Netzwerk von Publishern und digitalen Plattformen sowie seine technologischen Lösungen, einschließlich seiner eigenen KI-basierten hyperlokalen Marketingplattform, über 200 Millionen Haushalte weltweit. Mehr Informationen gibt es unter </w:t>
      </w:r>
      <w:hyperlink r:id="rId7">
        <w:r w:rsidRPr="00D376C7">
          <w:rPr>
            <w:rFonts w:asciiTheme="majorHAnsi" w:hAnsiTheme="majorHAnsi" w:cstheme="majorHAnsi"/>
            <w:color w:val="1155CC"/>
            <w:sz w:val="20"/>
            <w:szCs w:val="20"/>
            <w:u w:val="single"/>
            <w:lang w:val="de-DE"/>
          </w:rPr>
          <w:t>www.shopfully.com</w:t>
        </w:r>
      </w:hyperlink>
      <w:r w:rsidRPr="00D376C7">
        <w:rPr>
          <w:rFonts w:asciiTheme="majorHAnsi" w:hAnsiTheme="majorHAnsi" w:cstheme="majorHAnsi"/>
          <w:sz w:val="20"/>
          <w:szCs w:val="20"/>
          <w:lang w:val="de-DE"/>
        </w:rPr>
        <w:t>.</w:t>
      </w:r>
    </w:p>
    <w:p w14:paraId="274D3D53" w14:textId="77777777" w:rsidR="00F57B6E" w:rsidRPr="00D376C7" w:rsidRDefault="00F57B6E" w:rsidP="005222D0">
      <w:pPr>
        <w:spacing w:line="240" w:lineRule="auto"/>
        <w:jc w:val="both"/>
        <w:rPr>
          <w:rFonts w:asciiTheme="majorHAnsi" w:hAnsiTheme="majorHAnsi" w:cstheme="majorHAnsi"/>
          <w:lang w:val="de-DE"/>
        </w:rPr>
      </w:pPr>
    </w:p>
    <w:p w14:paraId="59366EB8" w14:textId="77777777" w:rsidR="00F57B6E" w:rsidRPr="00D376C7" w:rsidRDefault="00F57B6E" w:rsidP="005222D0">
      <w:pPr>
        <w:spacing w:line="240" w:lineRule="auto"/>
        <w:jc w:val="both"/>
        <w:rPr>
          <w:rFonts w:asciiTheme="majorHAnsi" w:hAnsiTheme="majorHAnsi" w:cstheme="majorHAnsi"/>
          <w:lang w:val="de-DE"/>
        </w:rPr>
      </w:pPr>
    </w:p>
    <w:p w14:paraId="18427352" w14:textId="77777777" w:rsidR="00F57B6E" w:rsidRPr="00D376C7" w:rsidRDefault="00F57B6E" w:rsidP="005222D0">
      <w:pPr>
        <w:spacing w:line="240" w:lineRule="auto"/>
        <w:jc w:val="both"/>
        <w:rPr>
          <w:rFonts w:asciiTheme="majorHAnsi" w:hAnsiTheme="majorHAnsi" w:cstheme="majorHAnsi"/>
          <w:b/>
          <w:color w:val="222222"/>
          <w:sz w:val="20"/>
          <w:szCs w:val="20"/>
          <w:highlight w:val="white"/>
          <w:lang w:val="de-DE"/>
        </w:rPr>
      </w:pPr>
      <w:r w:rsidRPr="00D376C7">
        <w:rPr>
          <w:rFonts w:asciiTheme="majorHAnsi" w:hAnsiTheme="majorHAnsi" w:cstheme="majorHAnsi"/>
          <w:b/>
          <w:color w:val="222222"/>
          <w:sz w:val="20"/>
          <w:szCs w:val="20"/>
          <w:highlight w:val="white"/>
          <w:lang w:val="de-DE"/>
        </w:rPr>
        <w:t xml:space="preserve">Pressekontakt </w:t>
      </w:r>
    </w:p>
    <w:p w14:paraId="484EC889" w14:textId="77777777" w:rsidR="00F57B6E" w:rsidRPr="00D376C7" w:rsidRDefault="00F57B6E" w:rsidP="005222D0">
      <w:pPr>
        <w:spacing w:line="240" w:lineRule="auto"/>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 xml:space="preserve">Dr. Alexandra </w:t>
      </w:r>
      <w:proofErr w:type="spellStart"/>
      <w:r w:rsidRPr="00D376C7">
        <w:rPr>
          <w:rFonts w:asciiTheme="majorHAnsi" w:hAnsiTheme="majorHAnsi" w:cstheme="majorHAnsi"/>
          <w:sz w:val="20"/>
          <w:szCs w:val="20"/>
          <w:lang w:val="de-DE"/>
        </w:rPr>
        <w:t>Vasak</w:t>
      </w:r>
      <w:proofErr w:type="spellEnd"/>
      <w:r w:rsidRPr="00D376C7">
        <w:rPr>
          <w:rFonts w:asciiTheme="majorHAnsi" w:hAnsiTheme="majorHAnsi" w:cstheme="majorHAnsi"/>
          <w:sz w:val="20"/>
          <w:szCs w:val="20"/>
          <w:lang w:val="de-DE"/>
        </w:rPr>
        <w:t>, Reiter PR</w:t>
      </w:r>
    </w:p>
    <w:p w14:paraId="11700F02" w14:textId="77777777" w:rsidR="00F57B6E" w:rsidRPr="00D376C7" w:rsidRDefault="00F57B6E" w:rsidP="005222D0">
      <w:pPr>
        <w:spacing w:line="240" w:lineRule="auto"/>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Praterstraße 1, 1020 Wien</w:t>
      </w:r>
    </w:p>
    <w:p w14:paraId="12FC6E09" w14:textId="77777777" w:rsidR="00F57B6E" w:rsidRPr="00D376C7" w:rsidRDefault="00F57B6E" w:rsidP="005222D0">
      <w:pPr>
        <w:spacing w:line="240" w:lineRule="auto"/>
        <w:jc w:val="both"/>
        <w:rPr>
          <w:rFonts w:asciiTheme="majorHAnsi" w:hAnsiTheme="majorHAnsi" w:cstheme="majorHAnsi"/>
          <w:sz w:val="20"/>
          <w:szCs w:val="20"/>
          <w:lang w:val="de-DE"/>
        </w:rPr>
      </w:pPr>
      <w:r w:rsidRPr="00D376C7">
        <w:rPr>
          <w:rFonts w:asciiTheme="majorHAnsi" w:hAnsiTheme="majorHAnsi" w:cstheme="majorHAnsi"/>
          <w:sz w:val="20"/>
          <w:szCs w:val="20"/>
          <w:lang w:val="de-DE"/>
        </w:rPr>
        <w:t>T: +43 699 120 895 59</w:t>
      </w:r>
    </w:p>
    <w:p w14:paraId="361E1076" w14:textId="3A816398" w:rsidR="00EA396F" w:rsidRPr="00DD5414" w:rsidRDefault="00F57B6E" w:rsidP="005222D0">
      <w:pPr>
        <w:spacing w:line="240" w:lineRule="auto"/>
        <w:jc w:val="both"/>
        <w:rPr>
          <w:rFonts w:asciiTheme="majorHAnsi" w:hAnsiTheme="majorHAnsi" w:cstheme="majorHAnsi"/>
          <w:sz w:val="20"/>
          <w:szCs w:val="20"/>
          <w:lang w:val="de-DE"/>
        </w:rPr>
      </w:pPr>
      <w:hyperlink r:id="rId8">
        <w:r w:rsidRPr="00D376C7">
          <w:rPr>
            <w:rFonts w:asciiTheme="majorHAnsi" w:hAnsiTheme="majorHAnsi" w:cstheme="majorHAnsi"/>
            <w:color w:val="1155CC"/>
            <w:sz w:val="20"/>
            <w:szCs w:val="20"/>
            <w:u w:val="single"/>
            <w:lang w:val="de-DE"/>
          </w:rPr>
          <w:t>alexandra.vasak@reiterpr.com</w:t>
        </w:r>
      </w:hyperlink>
      <w:r w:rsidRPr="00D376C7">
        <w:rPr>
          <w:rFonts w:asciiTheme="majorHAnsi" w:hAnsiTheme="majorHAnsi" w:cstheme="majorHAnsi"/>
          <w:sz w:val="20"/>
          <w:szCs w:val="20"/>
          <w:lang w:val="de-DE"/>
        </w:rPr>
        <w:t xml:space="preserve"> </w:t>
      </w:r>
    </w:p>
    <w:sectPr w:rsidR="00EA396F" w:rsidRPr="00DD5414">
      <w:headerReference w:type="default" r:id="rId9"/>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FB2E5C" w14:textId="77777777" w:rsidR="00D24855" w:rsidRDefault="00D24855" w:rsidP="00052394">
      <w:pPr>
        <w:spacing w:line="240" w:lineRule="auto"/>
      </w:pPr>
      <w:r>
        <w:separator/>
      </w:r>
    </w:p>
  </w:endnote>
  <w:endnote w:type="continuationSeparator" w:id="0">
    <w:p w14:paraId="336B64CD" w14:textId="77777777" w:rsidR="00D24855" w:rsidRDefault="00D24855" w:rsidP="000523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20B0604020202020204"/>
    <w:charset w:val="4D"/>
    <w:family w:val="auto"/>
    <w:pitch w:val="variable"/>
    <w:sig w:usb0="2000020F" w:usb1="00000003" w:usb2="00000000" w:usb3="00000000" w:csb0="00000197" w:csb1="00000000"/>
  </w:font>
  <w:font w:name="Montserrat Medium">
    <w:panose1 w:val="00000600000000000000"/>
    <w:charset w:val="4D"/>
    <w:family w:val="auto"/>
    <w:pitch w:val="variable"/>
    <w:sig w:usb0="2000020F" w:usb1="00000003" w:usb2="00000000" w:usb3="00000000" w:csb0="0000019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07D6C" w14:textId="77777777" w:rsidR="00D24855" w:rsidRDefault="00D24855" w:rsidP="00052394">
      <w:pPr>
        <w:spacing w:line="240" w:lineRule="auto"/>
      </w:pPr>
      <w:r>
        <w:separator/>
      </w:r>
    </w:p>
  </w:footnote>
  <w:footnote w:type="continuationSeparator" w:id="0">
    <w:p w14:paraId="327FBE89" w14:textId="77777777" w:rsidR="00D24855" w:rsidRDefault="00D24855" w:rsidP="000523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4AFCCA" w14:textId="77777777" w:rsidR="00052394" w:rsidRPr="00986B50" w:rsidRDefault="00052394" w:rsidP="00052394">
    <w:pPr>
      <w:ind w:right="-749"/>
      <w:rPr>
        <w:rFonts w:ascii="Montserrat Medium" w:eastAsia="Montserrat Medium" w:hAnsi="Montserrat Medium" w:cs="Montserrat Medium"/>
        <w:sz w:val="24"/>
        <w:szCs w:val="24"/>
      </w:rPr>
    </w:pPr>
    <w:r>
      <w:rPr>
        <w:rFonts w:ascii="Montserrat Medium" w:eastAsia="Montserrat Medium" w:hAnsi="Montserrat Medium" w:cs="Montserrat Medium"/>
        <w:sz w:val="24"/>
        <w:szCs w:val="24"/>
      </w:rPr>
      <w:t>PRESSEMELDUNG</w:t>
    </w:r>
    <w:r>
      <w:tab/>
    </w:r>
    <w:r>
      <w:tab/>
    </w:r>
    <w:r>
      <w:tab/>
    </w:r>
    <w:r>
      <w:tab/>
      <w:t xml:space="preserve">         </w:t>
    </w:r>
    <w:r>
      <w:rPr>
        <w:noProof/>
      </w:rPr>
      <w:drawing>
        <wp:inline distT="0" distB="0" distL="0" distR="0" wp14:anchorId="25D096B2" wp14:editId="4E31DED0">
          <wp:extent cx="2041072" cy="587976"/>
          <wp:effectExtent l="0" t="0" r="3810" b="0"/>
          <wp:docPr id="120969361" name="Grafik 2" descr="Ein Bild, das Schrift, Grafiken, Logo, Grafikdesign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969361" name="Grafik 2" descr="Ein Bild, das Schrift, Grafiken, Logo, Grafikdesign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2133525" cy="614609"/>
                  </a:xfrm>
                  <a:prstGeom prst="rect">
                    <a:avLst/>
                  </a:prstGeom>
                </pic:spPr>
              </pic:pic>
            </a:graphicData>
          </a:graphic>
        </wp:inline>
      </w:drawing>
    </w:r>
    <w:r>
      <w:t xml:space="preserve">                            </w:t>
    </w:r>
  </w:p>
  <w:p w14:paraId="0483CB1C" w14:textId="77777777" w:rsidR="00052394" w:rsidRDefault="0005239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1320EF"/>
    <w:multiLevelType w:val="multilevel"/>
    <w:tmpl w:val="3482E4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4625C7"/>
    <w:multiLevelType w:val="multilevel"/>
    <w:tmpl w:val="10B43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F9F4D2E"/>
    <w:multiLevelType w:val="multilevel"/>
    <w:tmpl w:val="376690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12747A1"/>
    <w:multiLevelType w:val="multilevel"/>
    <w:tmpl w:val="7316979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58055359">
    <w:abstractNumId w:val="3"/>
  </w:num>
  <w:num w:numId="2" w16cid:durableId="1657492828">
    <w:abstractNumId w:val="2"/>
  </w:num>
  <w:num w:numId="3" w16cid:durableId="1976174519">
    <w:abstractNumId w:val="0"/>
  </w:num>
  <w:num w:numId="4" w16cid:durableId="6173706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93C"/>
    <w:rsid w:val="00012683"/>
    <w:rsid w:val="00052394"/>
    <w:rsid w:val="00087D6E"/>
    <w:rsid w:val="0009593C"/>
    <w:rsid w:val="00162887"/>
    <w:rsid w:val="001C5653"/>
    <w:rsid w:val="00241BFE"/>
    <w:rsid w:val="002A467B"/>
    <w:rsid w:val="00324F2C"/>
    <w:rsid w:val="004173C3"/>
    <w:rsid w:val="004666A2"/>
    <w:rsid w:val="00470290"/>
    <w:rsid w:val="004D3EA3"/>
    <w:rsid w:val="004D4676"/>
    <w:rsid w:val="00521AE4"/>
    <w:rsid w:val="005222D0"/>
    <w:rsid w:val="00547843"/>
    <w:rsid w:val="00563100"/>
    <w:rsid w:val="005A523C"/>
    <w:rsid w:val="005A760C"/>
    <w:rsid w:val="006B5689"/>
    <w:rsid w:val="006D634A"/>
    <w:rsid w:val="007C655D"/>
    <w:rsid w:val="00802A4E"/>
    <w:rsid w:val="0081474E"/>
    <w:rsid w:val="00872B1F"/>
    <w:rsid w:val="00926616"/>
    <w:rsid w:val="009E6E81"/>
    <w:rsid w:val="00A169EB"/>
    <w:rsid w:val="00A63498"/>
    <w:rsid w:val="00AB0867"/>
    <w:rsid w:val="00B22200"/>
    <w:rsid w:val="00BC73B7"/>
    <w:rsid w:val="00BF59B1"/>
    <w:rsid w:val="00C24388"/>
    <w:rsid w:val="00C7542F"/>
    <w:rsid w:val="00D24855"/>
    <w:rsid w:val="00D24D91"/>
    <w:rsid w:val="00D376C7"/>
    <w:rsid w:val="00D827C7"/>
    <w:rsid w:val="00D85214"/>
    <w:rsid w:val="00DA3F8F"/>
    <w:rsid w:val="00DD5414"/>
    <w:rsid w:val="00DE009F"/>
    <w:rsid w:val="00E3635B"/>
    <w:rsid w:val="00EA396F"/>
    <w:rsid w:val="00ED3440"/>
    <w:rsid w:val="00F473FC"/>
    <w:rsid w:val="00F57B6E"/>
    <w:rsid w:val="00FB42BC"/>
    <w:rsid w:val="00FC167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4:docId w14:val="5338761E"/>
  <w15:docId w15:val="{BDCCBDE0-ED52-2E4B-9C93-D67E3F543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fr" w:eastAsia="de-D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uiPriority w:val="9"/>
    <w:qFormat/>
    <w:pPr>
      <w:keepNext/>
      <w:keepLines/>
      <w:spacing w:before="400" w:after="120"/>
      <w:outlineLvl w:val="0"/>
    </w:pPr>
    <w:rPr>
      <w:sz w:val="40"/>
      <w:szCs w:val="40"/>
    </w:rPr>
  </w:style>
  <w:style w:type="paragraph" w:styleId="berschrift2">
    <w:name w:val="heading 2"/>
    <w:basedOn w:val="Standard"/>
    <w:next w:val="Standard"/>
    <w:uiPriority w:val="9"/>
    <w:semiHidden/>
    <w:unhideWhenUsed/>
    <w:qFormat/>
    <w:pPr>
      <w:keepNext/>
      <w:keepLines/>
      <w:spacing w:before="360" w:after="120"/>
      <w:outlineLvl w:val="1"/>
    </w:pPr>
    <w:rPr>
      <w:sz w:val="32"/>
      <w:szCs w:val="32"/>
    </w:rPr>
  </w:style>
  <w:style w:type="paragraph" w:styleId="berschrift3">
    <w:name w:val="heading 3"/>
    <w:basedOn w:val="Standard"/>
    <w:next w:val="Standard"/>
    <w:uiPriority w:val="9"/>
    <w:semiHidden/>
    <w:unhideWhenUsed/>
    <w:qFormat/>
    <w:pPr>
      <w:keepNext/>
      <w:keepLines/>
      <w:spacing w:before="320" w:after="80"/>
      <w:outlineLvl w:val="2"/>
    </w:pPr>
    <w:rPr>
      <w:color w:val="434343"/>
      <w:sz w:val="28"/>
      <w:szCs w:val="28"/>
    </w:rPr>
  </w:style>
  <w:style w:type="paragraph" w:styleId="berschrift4">
    <w:name w:val="heading 4"/>
    <w:basedOn w:val="Standard"/>
    <w:next w:val="Standard"/>
    <w:uiPriority w:val="9"/>
    <w:semiHidden/>
    <w:unhideWhenUsed/>
    <w:qFormat/>
    <w:pPr>
      <w:keepNext/>
      <w:keepLines/>
      <w:spacing w:before="280" w:after="80"/>
      <w:outlineLvl w:val="3"/>
    </w:pPr>
    <w:rPr>
      <w:color w:val="666666"/>
      <w:sz w:val="24"/>
      <w:szCs w:val="24"/>
    </w:rPr>
  </w:style>
  <w:style w:type="paragraph" w:styleId="berschrift5">
    <w:name w:val="heading 5"/>
    <w:basedOn w:val="Standard"/>
    <w:next w:val="Standard"/>
    <w:uiPriority w:val="9"/>
    <w:semiHidden/>
    <w:unhideWhenUsed/>
    <w:qFormat/>
    <w:pPr>
      <w:keepNext/>
      <w:keepLines/>
      <w:spacing w:before="240" w:after="80"/>
      <w:outlineLvl w:val="4"/>
    </w:pPr>
    <w:rPr>
      <w:color w:val="666666"/>
    </w:rPr>
  </w:style>
  <w:style w:type="paragraph" w:styleId="berschrift6">
    <w:name w:val="heading 6"/>
    <w:basedOn w:val="Standard"/>
    <w:next w:val="Standard"/>
    <w:uiPriority w:val="9"/>
    <w:semiHidden/>
    <w:unhideWhenUsed/>
    <w:qFormat/>
    <w:pPr>
      <w:keepNext/>
      <w:keepLines/>
      <w:spacing w:before="240" w:after="80"/>
      <w:outlineLvl w:val="5"/>
    </w:pPr>
    <w:rPr>
      <w:i/>
      <w:color w:val="66666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after="60"/>
    </w:pPr>
    <w:rPr>
      <w:sz w:val="52"/>
      <w:szCs w:val="52"/>
    </w:rPr>
  </w:style>
  <w:style w:type="paragraph" w:styleId="Untertitel">
    <w:name w:val="Subtitle"/>
    <w:basedOn w:val="Standard"/>
    <w:next w:val="Standard"/>
    <w:uiPriority w:val="11"/>
    <w:qFormat/>
    <w:pPr>
      <w:keepNext/>
      <w:keepLines/>
      <w:spacing w:after="320"/>
    </w:pPr>
    <w:rPr>
      <w:color w:val="666666"/>
      <w:sz w:val="30"/>
      <w:szCs w:val="30"/>
    </w:rPr>
  </w:style>
  <w:style w:type="paragraph" w:styleId="Kopfzeile">
    <w:name w:val="header"/>
    <w:basedOn w:val="Standard"/>
    <w:link w:val="KopfzeileZchn"/>
    <w:uiPriority w:val="99"/>
    <w:unhideWhenUsed/>
    <w:rsid w:val="0005239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052394"/>
  </w:style>
  <w:style w:type="paragraph" w:styleId="Fuzeile">
    <w:name w:val="footer"/>
    <w:basedOn w:val="Standard"/>
    <w:link w:val="FuzeileZchn"/>
    <w:uiPriority w:val="99"/>
    <w:unhideWhenUsed/>
    <w:rsid w:val="0005239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052394"/>
  </w:style>
  <w:style w:type="paragraph" w:styleId="StandardWeb">
    <w:name w:val="Normal (Web)"/>
    <w:basedOn w:val="Standard"/>
    <w:uiPriority w:val="99"/>
    <w:semiHidden/>
    <w:unhideWhenUsed/>
    <w:rsid w:val="00012683"/>
    <w:pPr>
      <w:spacing w:before="100" w:beforeAutospacing="1" w:after="100" w:afterAutospacing="1" w:line="240" w:lineRule="auto"/>
    </w:pPr>
    <w:rPr>
      <w:rFonts w:ascii="Times New Roman" w:eastAsia="Times New Roman" w:hAnsi="Times New Roman" w:cs="Times New Roman"/>
      <w:sz w:val="24"/>
      <w:szCs w:val="24"/>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5106932">
      <w:bodyDiv w:val="1"/>
      <w:marLeft w:val="0"/>
      <w:marRight w:val="0"/>
      <w:marTop w:val="0"/>
      <w:marBottom w:val="0"/>
      <w:divBdr>
        <w:top w:val="none" w:sz="0" w:space="0" w:color="auto"/>
        <w:left w:val="none" w:sz="0" w:space="0" w:color="auto"/>
        <w:bottom w:val="none" w:sz="0" w:space="0" w:color="auto"/>
        <w:right w:val="none" w:sz="0" w:space="0" w:color="auto"/>
      </w:divBdr>
    </w:div>
    <w:div w:id="812334150">
      <w:bodyDiv w:val="1"/>
      <w:marLeft w:val="0"/>
      <w:marRight w:val="0"/>
      <w:marTop w:val="0"/>
      <w:marBottom w:val="0"/>
      <w:divBdr>
        <w:top w:val="none" w:sz="0" w:space="0" w:color="auto"/>
        <w:left w:val="none" w:sz="0" w:space="0" w:color="auto"/>
        <w:bottom w:val="none" w:sz="0" w:space="0" w:color="auto"/>
        <w:right w:val="none" w:sz="0" w:space="0" w:color="auto"/>
      </w:divBdr>
    </w:div>
    <w:div w:id="925921406">
      <w:bodyDiv w:val="1"/>
      <w:marLeft w:val="0"/>
      <w:marRight w:val="0"/>
      <w:marTop w:val="0"/>
      <w:marBottom w:val="0"/>
      <w:divBdr>
        <w:top w:val="none" w:sz="0" w:space="0" w:color="auto"/>
        <w:left w:val="none" w:sz="0" w:space="0" w:color="auto"/>
        <w:bottom w:val="none" w:sz="0" w:space="0" w:color="auto"/>
        <w:right w:val="none" w:sz="0" w:space="0" w:color="auto"/>
      </w:divBdr>
    </w:div>
    <w:div w:id="1154294293">
      <w:bodyDiv w:val="1"/>
      <w:marLeft w:val="0"/>
      <w:marRight w:val="0"/>
      <w:marTop w:val="0"/>
      <w:marBottom w:val="0"/>
      <w:divBdr>
        <w:top w:val="none" w:sz="0" w:space="0" w:color="auto"/>
        <w:left w:val="none" w:sz="0" w:space="0" w:color="auto"/>
        <w:bottom w:val="none" w:sz="0" w:space="0" w:color="auto"/>
        <w:right w:val="none" w:sz="0" w:space="0" w:color="auto"/>
      </w:divBdr>
    </w:div>
    <w:div w:id="1807699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xandra.vasak@reiterpr.com" TargetMode="External"/><Relationship Id="rId3" Type="http://schemas.openxmlformats.org/officeDocument/2006/relationships/settings" Target="settings.xml"/><Relationship Id="rId7" Type="http://schemas.openxmlformats.org/officeDocument/2006/relationships/hyperlink" Target="http://www.shopful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983</Words>
  <Characters>6196</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7165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Vasak</dc:creator>
  <cp:keywords/>
  <dc:description/>
  <cp:lastModifiedBy>Alexandra Vasak</cp:lastModifiedBy>
  <cp:revision>16</cp:revision>
  <dcterms:created xsi:type="dcterms:W3CDTF">2025-02-18T14:41:00Z</dcterms:created>
  <dcterms:modified xsi:type="dcterms:W3CDTF">2025-04-02T08:08:00Z</dcterms:modified>
  <cp:category/>
</cp:coreProperties>
</file>