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12FF" w14:textId="77777777" w:rsidR="006168FE" w:rsidRPr="001C6012" w:rsidRDefault="006168FE" w:rsidP="00821B9B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1A3A9930" w14:textId="77777777" w:rsidR="006168FE" w:rsidRPr="001C6012" w:rsidRDefault="006168FE" w:rsidP="00821B9B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3E8223C6" w14:textId="363FD6B1" w:rsidR="00F91C71" w:rsidRPr="001C6012" w:rsidRDefault="0094028B" w:rsidP="00821B9B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C601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Medieninformation</w:t>
      </w:r>
    </w:p>
    <w:p w14:paraId="33D6F097" w14:textId="3FD30D6E" w:rsidR="00FD4CDB" w:rsidRPr="001C6012" w:rsidRDefault="00460FED" w:rsidP="00460FED">
      <w:pPr>
        <w:tabs>
          <w:tab w:val="left" w:pos="5998"/>
        </w:tabs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  <w:r w:rsidRPr="001C6012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ab/>
      </w:r>
    </w:p>
    <w:p w14:paraId="0B3F3524" w14:textId="15C4EE74" w:rsidR="003F0D66" w:rsidRPr="001C6012" w:rsidRDefault="003F0D66" w:rsidP="00821B9B">
      <w:pPr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14:paraId="1C2D7681" w14:textId="7408733B" w:rsidR="0022416D" w:rsidRPr="001C6012" w:rsidRDefault="002F425C" w:rsidP="00FC547E">
      <w:pPr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Frisch wie am Tag der Ernte: </w:t>
      </w:r>
      <w:proofErr w:type="spellStart"/>
      <w:r w:rsidR="00FC547E" w:rsidRPr="001C6012">
        <w:rPr>
          <w:rFonts w:asciiTheme="minorHAnsi" w:hAnsiTheme="minorHAnsi" w:cstheme="minorHAnsi"/>
          <w:b/>
          <w:bCs/>
          <w:color w:val="000000" w:themeColor="text1"/>
        </w:rPr>
        <w:t>ErnteFrisch</w:t>
      </w:r>
      <w:proofErr w:type="spellEnd"/>
      <w:r w:rsidR="005F5E53">
        <w:rPr>
          <w:rFonts w:asciiTheme="minorHAnsi" w:hAnsiTheme="minorHAnsi" w:cstheme="minorHAnsi"/>
          <w:b/>
          <w:bCs/>
          <w:color w:val="000000" w:themeColor="text1"/>
        </w:rPr>
        <w:t xml:space="preserve"> von</w:t>
      </w:r>
      <w:r w:rsidR="000A083A" w:rsidRPr="001C6012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94028B" w:rsidRPr="001C6012">
        <w:rPr>
          <w:rFonts w:asciiTheme="minorHAnsi" w:hAnsiTheme="minorHAnsi" w:cstheme="minorHAnsi"/>
          <w:b/>
          <w:bCs/>
          <w:color w:val="C70001"/>
        </w:rPr>
        <w:t>elektra</w:t>
      </w:r>
      <w:r w:rsidR="0094028B" w:rsidRPr="001C6012">
        <w:rPr>
          <w:rFonts w:asciiTheme="minorHAnsi" w:hAnsiTheme="minorHAnsi" w:cstheme="minorHAnsi"/>
          <w:b/>
          <w:bCs/>
        </w:rPr>
        <w:t>bregenz</w:t>
      </w:r>
      <w:proofErr w:type="spellEnd"/>
      <w:r w:rsidR="00FC547E" w:rsidRPr="001C6012">
        <w:rPr>
          <w:rFonts w:asciiTheme="minorHAnsi" w:hAnsiTheme="minorHAnsi" w:cstheme="minorHAnsi"/>
          <w:b/>
          <w:bCs/>
        </w:rPr>
        <w:br/>
      </w:r>
      <w:r w:rsidR="00FC547E" w:rsidRPr="001C6012">
        <w:rPr>
          <w:rFonts w:asciiTheme="minorHAnsi" w:hAnsiTheme="minorHAnsi" w:cstheme="minorHAnsi"/>
          <w:b/>
          <w:bCs/>
        </w:rPr>
        <w:br/>
      </w:r>
      <w:r w:rsidR="00D61C88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 xml:space="preserve">Rechtzeitig zum Erntedank-Fest bringt </w:t>
      </w:r>
      <w:proofErr w:type="spellStart"/>
      <w:r w:rsidR="00D61C88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>elektrabregenz</w:t>
      </w:r>
      <w:proofErr w:type="spellEnd"/>
      <w:r w:rsidR="00D61C88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 xml:space="preserve"> eine innovative Technologie auf den Markt, die es möglich macht</w:t>
      </w:r>
      <w:r w:rsidR="00FC547E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>,</w:t>
      </w:r>
      <w:r w:rsidR="00D61C88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 xml:space="preserve"> die regionalen und saisonalen Produkte länger frisch und knackig zu halten. Ganz so wie am Tag der Ernte. Denn die innovative </w:t>
      </w:r>
      <w:proofErr w:type="spellStart"/>
      <w:r w:rsidR="00D61C88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>ErnteFrisch</w:t>
      </w:r>
      <w:proofErr w:type="spellEnd"/>
      <w:r w:rsidR="00D61C88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 xml:space="preserve"> Technologie </w:t>
      </w:r>
      <w:r w:rsidR="000A083A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>imitiert einen natürlichen Tageszyklus mit dreifarbiger Beleuchtung und einer dunklen Nachtphase. Obst und Gemüse bleiben</w:t>
      </w:r>
      <w:r w:rsidR="00777FD0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 xml:space="preserve"> länger so </w:t>
      </w:r>
      <w:r w:rsidR="00F870B5">
        <w:rPr>
          <w:rFonts w:asciiTheme="minorHAnsi" w:eastAsia="SohoGothicPro-ExtraBold" w:hAnsiTheme="minorHAnsi" w:cstheme="minorHAnsi"/>
          <w:b/>
          <w:bCs/>
          <w:sz w:val="22"/>
          <w:szCs w:val="22"/>
        </w:rPr>
        <w:t xml:space="preserve">– </w:t>
      </w:r>
      <w:r w:rsidR="00777FD0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>wie am Tag der Ernte</w:t>
      </w:r>
      <w:r w:rsidR="000A083A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 xml:space="preserve">. </w:t>
      </w:r>
      <w:r w:rsidR="00D61C88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 xml:space="preserve">Ab </w:t>
      </w:r>
      <w:r w:rsidR="00A42D53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>September</w:t>
      </w:r>
      <w:r w:rsidR="000A083A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 xml:space="preserve"> 2020 </w:t>
      </w:r>
      <w:r w:rsidR="00FC547E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>sind gleich</w:t>
      </w:r>
      <w:r w:rsidR="00D61C88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 xml:space="preserve"> zwei Kühl- und Gefrierkombinationen </w:t>
      </w:r>
      <w:r w:rsidR="00FC547E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>mit der intelligenten Technologie im Handel erhältlich: KSN 93501 X und KSN 93401 X</w:t>
      </w:r>
      <w:r w:rsidR="000A083A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t xml:space="preserve">. </w:t>
      </w:r>
      <w:r w:rsidR="00FC547E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br/>
      </w:r>
      <w:r w:rsidR="00FC547E" w:rsidRPr="001C6012">
        <w:rPr>
          <w:rFonts w:asciiTheme="minorHAnsi" w:eastAsia="SohoGothicPro-ExtraBold" w:hAnsiTheme="minorHAnsi" w:cstheme="minorHAnsi"/>
          <w:b/>
          <w:bCs/>
          <w:sz w:val="22"/>
          <w:szCs w:val="22"/>
        </w:rPr>
        <w:br/>
      </w:r>
      <w:r w:rsidR="00C4366F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Wien, </w:t>
      </w:r>
      <w:r w:rsidR="00157721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30</w:t>
      </w:r>
      <w:r w:rsidR="000A083A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. September</w:t>
      </w:r>
      <w:r w:rsidR="0028664B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="00C4366F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2020. </w:t>
      </w:r>
      <w:r w:rsidR="00A8038E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Erntedank rückt die regionalen und saisonalen Produkte in den Mittelpunkt und zeigt</w:t>
      </w:r>
      <w:r w:rsidR="00C73BCF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auf, wie gesund und wichtig diese sind. </w:t>
      </w:r>
      <w:r w:rsidR="00157721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Reich</w:t>
      </w:r>
      <w:r w:rsidR="009A3F16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an Vitamin C und K, Magnesium sowie anderen</w:t>
      </w:r>
      <w:r w:rsidR="00271E00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zahlreichen</w:t>
      </w:r>
      <w:r w:rsidR="009A3F16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wichtigen Nährstoffen</w:t>
      </w:r>
      <w:r w:rsidR="00157721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ist ihre</w:t>
      </w:r>
      <w:r w:rsidR="00706CF1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gesundheitsfördernde Wirkung hinlänglich bekannt. Daher</w:t>
      </w:r>
      <w:r w:rsidR="009A3F16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empfehlen Ernährungsexperten Erwachsenen und Kindern fünf Portionen Obst und Gemüse täglich. </w:t>
      </w:r>
      <w:r w:rsidR="00674CC7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Damit der menschliche Körper auch davon profitieren kann, </w:t>
      </w:r>
      <w:r w:rsidR="009A3F16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müssen Karotten und Co. </w:t>
      </w:r>
      <w:r w:rsidR="00706CF1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aber ihre Vitamine und Nährstoffe behalten und dazu müssen sie </w:t>
      </w:r>
      <w:r w:rsidR="009A3F16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erst einmal richtig gelagert werden.</w:t>
      </w:r>
      <w:r w:rsidR="00674CC7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="00706CF1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Damit das möglich wird, gibt es die </w:t>
      </w:r>
      <w:r w:rsidR="00D61C88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innovative </w:t>
      </w:r>
      <w:r w:rsidR="00706CF1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Technologie </w:t>
      </w:r>
      <w:proofErr w:type="spellStart"/>
      <w:r w:rsidR="00706CF1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ErnteFrisch</w:t>
      </w:r>
      <w:proofErr w:type="spellEnd"/>
      <w:r w:rsidR="00D61C88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– ab sofort bei </w:t>
      </w:r>
      <w:proofErr w:type="spellStart"/>
      <w:r w:rsidR="00D61C88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elektrabregenz</w:t>
      </w:r>
      <w:proofErr w:type="spellEnd"/>
      <w:r w:rsidR="00706CF1" w:rsidRPr="001C601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. </w:t>
      </w:r>
      <w:r w:rsidR="00FC547E" w:rsidRPr="001C6012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C547E" w:rsidRPr="001C6012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57721" w:rsidRPr="001C601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de-DE"/>
        </w:rPr>
        <w:t>Frisch wie am Tag der Ernte</w:t>
      </w:r>
      <w:r w:rsidR="00FC547E" w:rsidRPr="001C6012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674CC7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Ein Sonnenaufgang eigens für Tomaten? Und Nachtruhe für Gurken? Dank der neuen Technologie </w:t>
      </w:r>
      <w:proofErr w:type="spellStart"/>
      <w:r w:rsidR="00A42D53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ErnteFrisch</w:t>
      </w:r>
      <w:proofErr w:type="spellEnd"/>
      <w:r w:rsidR="00674CC7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ist das jetzt möglich. Der moderne Kühlschrank simuliert Tages- und Nachtzyklen, sodass das</w:t>
      </w:r>
      <w:r w:rsidR="007C1912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gelagerte Obst und Gemüse den </w:t>
      </w:r>
      <w:r w:rsidR="000C152A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Rhythmus</w:t>
      </w:r>
      <w:r w:rsidR="00A12ED5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="007C1912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der Natur auch nach der Ernte noch nachempfinden k</w:t>
      </w:r>
      <w:r w:rsidR="00157721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ann</w:t>
      </w:r>
      <w:r w:rsidR="007C1912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. Mit </w:t>
      </w:r>
      <w:proofErr w:type="spellStart"/>
      <w:r w:rsidR="007C1912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elektrabregenz</w:t>
      </w:r>
      <w:proofErr w:type="spellEnd"/>
      <w:r w:rsidR="007C1912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="00A12ED5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wird </w:t>
      </w:r>
      <w:r w:rsidR="007C1912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Gemüse </w:t>
      </w:r>
      <w:r w:rsidR="00A12ED5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wieder zu echtem</w:t>
      </w:r>
      <w:r w:rsidR="007C1912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Feldgemüse.</w:t>
      </w:r>
      <w:r w:rsidR="00FC547E" w:rsidRPr="001C6012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C547E" w:rsidRPr="001C6012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C1912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Die innovative Technologie verwendet drei Farben Grün, Blau und Rot</w:t>
      </w:r>
      <w:r w:rsidR="00F17B3F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sowie eine dunkle Periode für die Nacht. So wird das </w:t>
      </w:r>
      <w:r w:rsidR="00F17B3F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natürliche Sonnenlicht imitier</w:t>
      </w:r>
      <w:r w:rsidR="00F17B3F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t</w:t>
      </w:r>
      <w:r w:rsidR="0042023C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und der </w:t>
      </w:r>
      <w:r w:rsidR="00F17B3F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24-Stunden-Tag- und Nacht-Lichtzyklus</w:t>
      </w:r>
      <w:r w:rsidR="007C1912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="0042023C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simuliert</w:t>
      </w:r>
      <w:r w:rsidR="007C1912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.</w:t>
      </w:r>
      <w:r w:rsidR="00F17B3F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="00777FD0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Die</w:t>
      </w:r>
      <w:r w:rsidR="0042023C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se</w:t>
      </w:r>
      <w:r w:rsidR="00777FD0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Simulierung eines Tages- und Nachtzyklus schafft auch lange nach der Ernte ein natürliches Lebensumfeld für Obst und Gemüse. Ideal für saisonale Produkte, denn lange </w:t>
      </w:r>
      <w:r w:rsidR="007C1912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nachdem diese geerntet und gekauft wurde</w:t>
      </w:r>
      <w:r w:rsidR="00777FD0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n</w:t>
      </w:r>
      <w:r w:rsidR="0022416D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, wird es </w:t>
      </w:r>
      <w:r w:rsidR="00777FD0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nun dank </w:t>
      </w:r>
      <w:proofErr w:type="spellStart"/>
      <w:r w:rsidR="00777FD0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Ernte</w:t>
      </w:r>
      <w:r w:rsidR="0042023C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F</w:t>
      </w:r>
      <w:r w:rsidR="00777FD0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risch</w:t>
      </w:r>
      <w:proofErr w:type="spellEnd"/>
      <w:r w:rsidR="00777FD0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="0022416D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möglich, dass die enthaltenen Vitamine auf natürliche Weise konserviert werden. </w:t>
      </w:r>
      <w:r w:rsidR="00777FD0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So bleibt beispielswei</w:t>
      </w:r>
      <w:r w:rsidR="00F17B3F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s</w:t>
      </w:r>
      <w:r w:rsidR="00777FD0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e</w:t>
      </w:r>
      <w:r w:rsidR="00770FF8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der Gehalt von Vitamin A und C wesentlich länger erhalten. </w:t>
      </w:r>
    </w:p>
    <w:p w14:paraId="5112ACC7" w14:textId="78DB8E75" w:rsidR="00770FF8" w:rsidRPr="001C6012" w:rsidRDefault="00770FF8" w:rsidP="00FC547E">
      <w:pPr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</w:pPr>
    </w:p>
    <w:p w14:paraId="4716C277" w14:textId="5458A4FB" w:rsidR="00777FD0" w:rsidRPr="001C6012" w:rsidRDefault="00777FD0" w:rsidP="00777FD0">
      <w:pPr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</w:pPr>
      <w:r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Sich gesund zu ernähren, wird mit </w:t>
      </w:r>
      <w:proofErr w:type="spellStart"/>
      <w:r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ErnteFrisch</w:t>
      </w:r>
      <w:proofErr w:type="spellEnd"/>
      <w:r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nun noch viel leichter möglich. Und ein weiterer nachhaltiger Pluspunkt: Obst und Gemüse bleiben länger knackig </w:t>
      </w:r>
      <w:r w:rsidR="0042023C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sowie</w:t>
      </w:r>
      <w:r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frisch und dadurch länger haltbar. </w:t>
      </w:r>
      <w:r w:rsidR="0042023C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So werden</w:t>
      </w:r>
      <w:r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weniger Lebensmittel weggeworfen und der Lebensmittelverschwendung entgegengewirkt. </w:t>
      </w:r>
    </w:p>
    <w:p w14:paraId="67B55A78" w14:textId="77777777" w:rsidR="00777FD0" w:rsidRPr="001C6012" w:rsidRDefault="00777FD0" w:rsidP="00FC547E">
      <w:pPr>
        <w:rPr>
          <w:rStyle w:val="eop"/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</w:pPr>
    </w:p>
    <w:p w14:paraId="49AEF458" w14:textId="50711146" w:rsidR="007C1912" w:rsidRPr="001C6012" w:rsidRDefault="007C1912" w:rsidP="00821B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de-DE"/>
        </w:rPr>
      </w:pPr>
      <w:r w:rsidRPr="001C601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de-DE"/>
        </w:rPr>
        <w:t xml:space="preserve">KSN 93501 X </w:t>
      </w:r>
      <w:r w:rsidR="00C73BCF" w:rsidRPr="001C601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de-DE"/>
        </w:rPr>
        <w:t xml:space="preserve">und KSN 93501 X </w:t>
      </w:r>
      <w:r w:rsidRPr="001C601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de-DE"/>
        </w:rPr>
        <w:t>– jetzt im Handel</w:t>
      </w:r>
    </w:p>
    <w:p w14:paraId="06FD0AFE" w14:textId="1C7F14CB" w:rsidR="007C1912" w:rsidRPr="001C6012" w:rsidRDefault="00C73BCF" w:rsidP="00C73BCF">
      <w:pPr>
        <w:spacing w:before="15" w:after="15"/>
        <w:ind w:left="15" w:right="15"/>
        <w:rPr>
          <w:rFonts w:asciiTheme="minorHAnsi" w:hAnsiTheme="minorHAnsi" w:cstheme="minorHAnsi"/>
          <w:color w:val="000000"/>
          <w:sz w:val="22"/>
          <w:szCs w:val="22"/>
          <w:highlight w:val="lightGray"/>
        </w:rPr>
      </w:pPr>
      <w:r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Mit </w:t>
      </w:r>
      <w:r w:rsidR="007C1912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September 2020 </w:t>
      </w:r>
      <w:r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kommen gleich zwei Kühl- und Gefrierkombinationen mit der </w:t>
      </w:r>
      <w:proofErr w:type="spellStart"/>
      <w:r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ErnteFrisch</w:t>
      </w:r>
      <w:proofErr w:type="spellEnd"/>
      <w:r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Technologie auf den Markt. In beiden ist mit</w:t>
      </w:r>
      <w:r w:rsidR="00A42D53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59,5</w:t>
      </w:r>
      <w:r w:rsidR="007C1912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cm </w:t>
      </w:r>
      <w:r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Breite viel Platz für alle Leben</w:t>
      </w:r>
      <w:r w:rsidR="00777FD0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s</w:t>
      </w:r>
      <w:r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mittel</w:t>
      </w:r>
      <w:r w:rsidR="007C1912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. Auch der Innenraum spricht mit 215 Liter Nutzinhalt im </w:t>
      </w:r>
      <w:proofErr w:type="spellStart"/>
      <w:r w:rsidR="007C1912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Kühlteil</w:t>
      </w:r>
      <w:proofErr w:type="spellEnd"/>
      <w:r w:rsidR="007C1912"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und 109 Liter im Gefrierteil für sich. </w:t>
      </w:r>
      <w:r w:rsidR="007C1912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Dank der </w:t>
      </w:r>
      <w:proofErr w:type="spellStart"/>
      <w:r w:rsidR="007C1912" w:rsidRPr="001C6012">
        <w:rPr>
          <w:rFonts w:asciiTheme="minorHAnsi" w:hAnsiTheme="minorHAnsi" w:cstheme="minorHAnsi"/>
          <w:color w:val="000000"/>
          <w:sz w:val="22"/>
          <w:szCs w:val="22"/>
        </w:rPr>
        <w:t>SuperFresh</w:t>
      </w:r>
      <w:proofErr w:type="spellEnd"/>
      <w:r w:rsidR="007C1912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 Zone, die die Temperatur knapp über dem Gefrierpunkt (von 0 bis 3 °C) hält, behalten Obst, Gemüse, Milchprodukte, Fisch und Fleisch ihre Vitamine, ihr Aroma und ihre Frische doppelt so lange wie in einem herkömmlichen Kühlschrank. Im </w:t>
      </w:r>
      <w:r w:rsidR="004052C6" w:rsidRPr="001C6012">
        <w:rPr>
          <w:rFonts w:asciiTheme="minorHAnsi" w:hAnsiTheme="minorHAnsi" w:cstheme="minorHAnsi"/>
          <w:color w:val="000000"/>
          <w:sz w:val="22"/>
          <w:szCs w:val="22"/>
          <w:lang w:val="de-DE"/>
        </w:rPr>
        <w:t>KSN 93501 X</w:t>
      </w:r>
      <w:r w:rsidR="007C1912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bzw. KSN 93401 X </w:t>
      </w:r>
      <w:r w:rsidR="007C1912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passen </w:t>
      </w:r>
      <w:r w:rsidR="00770FF8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jeweils </w:t>
      </w:r>
      <w:r w:rsidR="00A42D53" w:rsidRPr="001C6012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="007C1912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 Liter in die </w:t>
      </w:r>
      <w:proofErr w:type="spellStart"/>
      <w:r w:rsidR="007C1912" w:rsidRPr="001C6012">
        <w:rPr>
          <w:rFonts w:asciiTheme="minorHAnsi" w:hAnsiTheme="minorHAnsi" w:cstheme="minorHAnsi"/>
          <w:color w:val="000000"/>
          <w:sz w:val="22"/>
          <w:szCs w:val="22"/>
        </w:rPr>
        <w:t>SuperFresh</w:t>
      </w:r>
      <w:proofErr w:type="spellEnd"/>
      <w:r w:rsidR="007C1912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 Zone. </w:t>
      </w:r>
    </w:p>
    <w:p w14:paraId="1AD740EE" w14:textId="4EE2A3EE" w:rsidR="00A12ED5" w:rsidRPr="001C6012" w:rsidRDefault="00A12ED5" w:rsidP="007C1912">
      <w:pPr>
        <w:spacing w:before="15" w:after="15"/>
        <w:ind w:left="15" w:right="15"/>
        <w:rPr>
          <w:rFonts w:asciiTheme="minorHAnsi" w:hAnsiTheme="minorHAnsi" w:cstheme="minorHAnsi"/>
          <w:color w:val="000000"/>
          <w:sz w:val="22"/>
          <w:szCs w:val="22"/>
        </w:rPr>
      </w:pPr>
    </w:p>
    <w:p w14:paraId="67B7C783" w14:textId="690E2954" w:rsidR="00A12ED5" w:rsidRPr="001C6012" w:rsidRDefault="00A12ED5" w:rsidP="007C1912">
      <w:pPr>
        <w:spacing w:before="15" w:after="15"/>
        <w:ind w:left="15" w:right="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6012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Nicht nur die inneren Werte</w:t>
      </w:r>
      <w:r w:rsidR="000C152A" w:rsidRPr="001C601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überzeugen</w:t>
      </w:r>
    </w:p>
    <w:p w14:paraId="01ABC42D" w14:textId="54068B1B" w:rsidR="00FC547E" w:rsidRPr="001C6012" w:rsidRDefault="00A12ED5" w:rsidP="00770FF8">
      <w:pPr>
        <w:spacing w:before="15" w:after="15"/>
        <w:ind w:left="15" w:right="15"/>
        <w:rPr>
          <w:rFonts w:asciiTheme="minorHAnsi" w:hAnsiTheme="minorHAnsi" w:cstheme="minorHAnsi"/>
          <w:color w:val="000000"/>
          <w:sz w:val="22"/>
          <w:szCs w:val="22"/>
        </w:rPr>
      </w:pPr>
      <w:r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Auch äußerlich </w:t>
      </w:r>
      <w:r w:rsidR="00FC547E" w:rsidRPr="001C6012">
        <w:rPr>
          <w:rFonts w:asciiTheme="minorHAnsi" w:hAnsiTheme="minorHAnsi" w:cstheme="minorHAnsi"/>
          <w:color w:val="000000"/>
          <w:sz w:val="22"/>
          <w:szCs w:val="22"/>
        </w:rPr>
        <w:t>sind die beiden neuen</w:t>
      </w:r>
      <w:r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 Modell</w:t>
      </w:r>
      <w:r w:rsidR="00FC547E" w:rsidRPr="001C6012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C547E" w:rsidRPr="001C6012">
        <w:rPr>
          <w:rFonts w:asciiTheme="minorHAnsi" w:hAnsiTheme="minorHAnsi" w:cstheme="minorHAnsi"/>
          <w:color w:val="000000"/>
          <w:sz w:val="22"/>
          <w:szCs w:val="22"/>
        </w:rPr>
        <w:t>ein Eye-Catcher in jeder Küche</w:t>
      </w:r>
      <w:r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. Denn das Edelstahl-Design passt </w:t>
      </w:r>
      <w:r w:rsidR="00770FF8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einfach </w:t>
      </w:r>
      <w:r w:rsidR="0042023C">
        <w:rPr>
          <w:rFonts w:asciiTheme="minorHAnsi" w:hAnsiTheme="minorHAnsi" w:cstheme="minorHAnsi"/>
          <w:color w:val="000000"/>
          <w:sz w:val="22"/>
          <w:szCs w:val="22"/>
        </w:rPr>
        <w:t>immer</w:t>
      </w:r>
      <w:r w:rsidR="00770FF8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. Ob in </w:t>
      </w:r>
      <w:r w:rsidRPr="001C6012">
        <w:rPr>
          <w:rFonts w:asciiTheme="minorHAnsi" w:hAnsiTheme="minorHAnsi" w:cstheme="minorHAnsi"/>
          <w:color w:val="000000"/>
          <w:sz w:val="22"/>
          <w:szCs w:val="22"/>
        </w:rPr>
        <w:t>den Küchentrendfarben Schwarz oder Anthrazitgrau</w:t>
      </w:r>
      <w:r w:rsidR="00770FF8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, im Klassiker Weiß </w:t>
      </w:r>
      <w:r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oder </w:t>
      </w:r>
      <w:r w:rsidR="00770FF8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Pr="001C6012">
        <w:rPr>
          <w:rFonts w:asciiTheme="minorHAnsi" w:hAnsiTheme="minorHAnsi" w:cstheme="minorHAnsi"/>
          <w:color w:val="000000"/>
          <w:sz w:val="22"/>
          <w:szCs w:val="22"/>
        </w:rPr>
        <w:t>knalligen Farben</w:t>
      </w:r>
      <w:r w:rsidR="00770FF8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 – ein Edelstahl-Kühlschrank macht sich einfach </w:t>
      </w:r>
      <w:r w:rsidR="0042023C">
        <w:rPr>
          <w:rFonts w:asciiTheme="minorHAnsi" w:hAnsiTheme="minorHAnsi" w:cstheme="minorHAnsi"/>
          <w:color w:val="000000"/>
          <w:sz w:val="22"/>
          <w:szCs w:val="22"/>
        </w:rPr>
        <w:t xml:space="preserve">in jeder Küche </w:t>
      </w:r>
      <w:r w:rsidR="00770FF8" w:rsidRPr="001C6012">
        <w:rPr>
          <w:rFonts w:asciiTheme="minorHAnsi" w:hAnsiTheme="minorHAnsi" w:cstheme="minorHAnsi"/>
          <w:color w:val="000000"/>
          <w:sz w:val="22"/>
          <w:szCs w:val="22"/>
        </w:rPr>
        <w:t>gut</w:t>
      </w:r>
      <w:r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FF51CEE" w14:textId="77777777" w:rsidR="00FC547E" w:rsidRPr="001C6012" w:rsidRDefault="00FC547E" w:rsidP="00A12ED5">
      <w:pPr>
        <w:spacing w:before="15" w:after="15"/>
        <w:ind w:left="15" w:right="15"/>
        <w:rPr>
          <w:rFonts w:asciiTheme="minorHAnsi" w:hAnsiTheme="minorHAnsi" w:cstheme="minorHAnsi"/>
          <w:color w:val="000000"/>
          <w:sz w:val="22"/>
          <w:szCs w:val="22"/>
        </w:rPr>
      </w:pPr>
    </w:p>
    <w:p w14:paraId="532E2C9F" w14:textId="491E0090" w:rsidR="00C73BCF" w:rsidRPr="001C6012" w:rsidRDefault="00C73BCF" w:rsidP="00A12ED5">
      <w:pPr>
        <w:spacing w:before="15" w:after="15"/>
        <w:ind w:left="15" w:right="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60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Der Unterschied</w:t>
      </w:r>
    </w:p>
    <w:p w14:paraId="1F65B7A3" w14:textId="05908FB5" w:rsidR="00C73BCF" w:rsidRPr="001C6012" w:rsidRDefault="00C73BCF" w:rsidP="00A12ED5">
      <w:pPr>
        <w:spacing w:before="15" w:after="15"/>
        <w:ind w:left="15" w:right="15"/>
        <w:rPr>
          <w:rFonts w:asciiTheme="minorHAnsi" w:hAnsiTheme="minorHAnsi" w:cstheme="minorHAnsi"/>
          <w:color w:val="000000"/>
          <w:sz w:val="22"/>
          <w:szCs w:val="22"/>
        </w:rPr>
      </w:pPr>
      <w:r w:rsidRPr="001C6012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42023C">
        <w:rPr>
          <w:rFonts w:asciiTheme="minorHAnsi" w:hAnsiTheme="minorHAnsi" w:cstheme="minorHAnsi"/>
          <w:color w:val="000000"/>
          <w:sz w:val="22"/>
          <w:szCs w:val="22"/>
        </w:rPr>
        <w:t xml:space="preserve">ie beiden </w:t>
      </w:r>
      <w:proofErr w:type="spellStart"/>
      <w:r w:rsidR="0042023C">
        <w:rPr>
          <w:rFonts w:asciiTheme="minorHAnsi" w:hAnsiTheme="minorHAnsi" w:cstheme="minorHAnsi"/>
          <w:color w:val="000000"/>
          <w:sz w:val="22"/>
          <w:szCs w:val="22"/>
        </w:rPr>
        <w:t>elektrabregenz</w:t>
      </w:r>
      <w:proofErr w:type="spellEnd"/>
      <w:r w:rsidR="0042023C">
        <w:rPr>
          <w:rFonts w:asciiTheme="minorHAnsi" w:hAnsiTheme="minorHAnsi" w:cstheme="minorHAnsi"/>
          <w:color w:val="000000"/>
          <w:sz w:val="22"/>
          <w:szCs w:val="22"/>
        </w:rPr>
        <w:t xml:space="preserve"> Modelle</w:t>
      </w:r>
      <w:r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 KSN 93501 X und KSN 93401 X sind vom Aussehen und ihren Funktionen</w:t>
      </w:r>
      <w:r w:rsidR="00741751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 ident</w:t>
      </w:r>
      <w:r w:rsidRPr="001C6012">
        <w:rPr>
          <w:rFonts w:asciiTheme="minorHAnsi" w:hAnsiTheme="minorHAnsi" w:cstheme="minorHAnsi"/>
          <w:color w:val="000000"/>
          <w:sz w:val="22"/>
          <w:szCs w:val="22"/>
        </w:rPr>
        <w:t>, unterscheiden sich nur in</w:t>
      </w:r>
      <w:r w:rsidR="00741751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 ihrer</w:t>
      </w:r>
      <w:r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 Energieeffizienzklasse</w:t>
      </w:r>
      <w:r w:rsidR="00741751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 und somit</w:t>
      </w:r>
      <w:r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 im Energieverbrauch und Geräuschpegel. Während der KSN 93501 X in der höchsten Energieeffizienzklasse A+++ mit einem Geräuschpegel von 35 dB</w:t>
      </w:r>
      <w:r w:rsidR="00741751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 extrem leise arbeitet</w:t>
      </w:r>
      <w:r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41751" w:rsidRPr="001C6012">
        <w:rPr>
          <w:rFonts w:asciiTheme="minorHAnsi" w:hAnsiTheme="minorHAnsi" w:cstheme="minorHAnsi"/>
          <w:color w:val="000000"/>
          <w:sz w:val="22"/>
          <w:szCs w:val="22"/>
        </w:rPr>
        <w:t xml:space="preserve">ist der KSN 93401 X in der Klasse A++ und mit 38 dB auch sehr, sehr leise. Beide Modelle eignen sich daher auch für offene Wohnküchen, denn sie sind kaum zu hören. </w:t>
      </w:r>
    </w:p>
    <w:p w14:paraId="334F99CD" w14:textId="77777777" w:rsidR="00A42D53" w:rsidRPr="001C6012" w:rsidRDefault="00A42D53" w:rsidP="00A12ED5">
      <w:pPr>
        <w:spacing w:before="15" w:after="15"/>
        <w:ind w:left="15" w:right="15"/>
        <w:rPr>
          <w:rFonts w:asciiTheme="minorHAnsi" w:hAnsiTheme="minorHAnsi" w:cstheme="minorHAnsi"/>
          <w:color w:val="000000"/>
          <w:sz w:val="22"/>
          <w:szCs w:val="22"/>
        </w:rPr>
      </w:pPr>
    </w:p>
    <w:p w14:paraId="64910EF0" w14:textId="3DF82761" w:rsidR="004052C6" w:rsidRPr="001C6012" w:rsidRDefault="004052C6" w:rsidP="004052C6">
      <w:pPr>
        <w:rPr>
          <w:rFonts w:asciiTheme="minorHAnsi" w:eastAsia="SohoGothicPro-ExtraBold" w:hAnsiTheme="minorHAnsi" w:cstheme="minorHAnsi"/>
          <w:sz w:val="22"/>
          <w:szCs w:val="22"/>
          <w:lang w:val="de-DE"/>
        </w:rPr>
      </w:pPr>
      <w:r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>„</w:t>
      </w:r>
      <w:r w:rsidR="000C152A"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Regionale und saisonale Lebensmittel leisten einen wichtigen Beitrag zur Umwelt und Gesundheit der Menschen. Wir </w:t>
      </w:r>
      <w:r w:rsidR="007F09DE"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von </w:t>
      </w:r>
      <w:proofErr w:type="spellStart"/>
      <w:r w:rsidR="007F09DE"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>elektrabregenz</w:t>
      </w:r>
      <w:proofErr w:type="spellEnd"/>
      <w:r w:rsidR="007F09DE"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</w:t>
      </w:r>
      <w:r w:rsidR="000C152A"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>arbeiten ständig an der Entwicklung von neuen Produkten und Technologien</w:t>
      </w:r>
      <w:r w:rsidRPr="001C601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, die nicht nur den Alltag der Kunden vereinfachen, sondern auch zu einem gesünderen </w:t>
      </w:r>
      <w:r w:rsidR="000C152A" w:rsidRPr="001C601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und nachhaltigeren </w:t>
      </w:r>
      <w:r w:rsidRPr="001C601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Lebensstil beitragen. </w:t>
      </w:r>
      <w:proofErr w:type="spellStart"/>
      <w:r w:rsidR="000C152A"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>ErnteFrisch</w:t>
      </w:r>
      <w:proofErr w:type="spellEnd"/>
      <w:r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ist dafür das beste Beispiel. </w:t>
      </w:r>
      <w:r w:rsidR="000C152A" w:rsidRPr="001C601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Der natürliche Lichtzyklus macht das </w:t>
      </w:r>
      <w:r w:rsidR="00741751" w:rsidRPr="001C601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Obst und </w:t>
      </w:r>
      <w:r w:rsidR="000C152A" w:rsidRPr="001C6012">
        <w:rPr>
          <w:rStyle w:val="eop"/>
          <w:rFonts w:asciiTheme="minorHAnsi" w:eastAsiaTheme="majorEastAsia" w:hAnsiTheme="minorHAnsi" w:cstheme="minorHAnsi"/>
          <w:sz w:val="22"/>
          <w:szCs w:val="22"/>
        </w:rPr>
        <w:t>Gemüse aus der Region länger haltbar</w:t>
      </w:r>
      <w:r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,“ so </w:t>
      </w:r>
      <w:r w:rsidR="000C152A"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>Philipp Breitenecker</w:t>
      </w:r>
      <w:r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, </w:t>
      </w:r>
      <w:r w:rsidR="000C152A"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Head </w:t>
      </w:r>
      <w:proofErr w:type="spellStart"/>
      <w:r w:rsidR="000C152A"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>of</w:t>
      </w:r>
      <w:proofErr w:type="spellEnd"/>
      <w:r w:rsidR="000C152A"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Marketing</w:t>
      </w:r>
      <w:r w:rsidR="00A12ED5"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A12ED5"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>elektrabregenz</w:t>
      </w:r>
      <w:proofErr w:type="spellEnd"/>
      <w:r w:rsidR="00A12ED5"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. </w:t>
      </w:r>
      <w:r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> </w:t>
      </w:r>
    </w:p>
    <w:p w14:paraId="6DED3A61" w14:textId="77777777" w:rsidR="004052C6" w:rsidRPr="001C6012" w:rsidRDefault="004052C6" w:rsidP="0040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SohoGothicPro-ExtraBold" w:hAnsiTheme="minorHAnsi" w:cstheme="minorHAnsi"/>
          <w:sz w:val="22"/>
          <w:szCs w:val="22"/>
          <w:lang w:val="de-DE"/>
        </w:rPr>
      </w:pPr>
    </w:p>
    <w:p w14:paraId="40E595E5" w14:textId="77B23CAE" w:rsidR="004052C6" w:rsidRPr="001C6012" w:rsidRDefault="004052C6" w:rsidP="004052C6">
      <w:pPr>
        <w:rPr>
          <w:rFonts w:asciiTheme="minorHAnsi" w:hAnsiTheme="minorHAnsi" w:cstheme="minorHAnsi"/>
        </w:rPr>
      </w:pPr>
      <w:r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Der </w:t>
      </w:r>
      <w:proofErr w:type="spellStart"/>
      <w:r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>elektrabregenz</w:t>
      </w:r>
      <w:proofErr w:type="spellEnd"/>
      <w:r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</w:t>
      </w:r>
      <w:r w:rsidRPr="001C6012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KSN 93501 X</w:t>
      </w:r>
      <w:r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ist ab</w:t>
      </w:r>
      <w:r w:rsidR="00A16E60"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</w:t>
      </w:r>
      <w:r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September 2020 für </w:t>
      </w:r>
      <w:r w:rsidR="00A16E60" w:rsidRPr="001C6012">
        <w:rPr>
          <w:rFonts w:asciiTheme="minorHAnsi" w:hAnsiTheme="minorHAnsi" w:cstheme="minorHAnsi"/>
          <w:color w:val="000000"/>
          <w:sz w:val="22"/>
          <w:szCs w:val="22"/>
        </w:rPr>
        <w:t>799</w:t>
      </w:r>
      <w:r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Euro unverbindliche Preisempfehlung im Handel erhältlich. </w:t>
      </w:r>
      <w:r w:rsidR="00706CF1" w:rsidRPr="001C601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In der Energieeffizienzklasse A++ ist das idente Modell unter der Produktnummer KSN 93401 X ebenfalls ab September 2020 für 719 Euro unverbindliche Preisempfehlung erhältlich. </w:t>
      </w:r>
    </w:p>
    <w:p w14:paraId="74B93DE5" w14:textId="70DD274B" w:rsidR="001C6012" w:rsidRPr="001C6012" w:rsidRDefault="004052C6" w:rsidP="001C6012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1C6012">
        <w:rPr>
          <w:rFonts w:asciiTheme="minorHAnsi" w:eastAsia="SohoGothicPro-ExtraBold" w:hAnsiTheme="minorHAnsi" w:cstheme="minorHAnsi"/>
          <w:b/>
          <w:bCs/>
          <w:sz w:val="20"/>
          <w:szCs w:val="20"/>
        </w:rPr>
        <w:t xml:space="preserve">Produktmerkmale </w:t>
      </w:r>
      <w:r w:rsidR="00A12ED5" w:rsidRPr="001C6012">
        <w:rPr>
          <w:rFonts w:asciiTheme="minorHAnsi" w:eastAsia="SohoGothicPro-ExtraBold" w:hAnsiTheme="minorHAnsi" w:cstheme="minorHAnsi"/>
          <w:b/>
          <w:bCs/>
          <w:sz w:val="20"/>
          <w:szCs w:val="20"/>
        </w:rPr>
        <w:t>KSN 93501 X</w:t>
      </w:r>
      <w:r w:rsidRPr="001C6012">
        <w:rPr>
          <w:rFonts w:asciiTheme="minorHAnsi" w:eastAsia="SohoGothicPro-ExtraBold" w:hAnsiTheme="minorHAnsi" w:cstheme="minorHAnsi"/>
          <w:b/>
          <w:bCs/>
          <w:sz w:val="20"/>
          <w:szCs w:val="20"/>
        </w:rPr>
        <w:t>:</w:t>
      </w:r>
      <w:r w:rsidR="001C6012">
        <w:rPr>
          <w:rFonts w:asciiTheme="minorHAnsi" w:eastAsia="SohoGothicPro-ExtraBold" w:hAnsiTheme="minorHAnsi" w:cstheme="minorHAnsi"/>
          <w:b/>
          <w:bCs/>
          <w:sz w:val="20"/>
          <w:szCs w:val="20"/>
        </w:rPr>
        <w:br/>
      </w:r>
      <w:r w:rsidR="001C6012">
        <w:rPr>
          <w:rFonts w:asciiTheme="minorHAnsi" w:hAnsiTheme="minorHAnsi" w:cstheme="minorHAnsi"/>
          <w:sz w:val="20"/>
          <w:szCs w:val="20"/>
        </w:rPr>
        <w:t>348</w:t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 </w:t>
      </w:r>
      <w:r w:rsidR="001C6012">
        <w:rPr>
          <w:rFonts w:asciiTheme="minorHAnsi" w:hAnsiTheme="minorHAnsi" w:cstheme="minorHAnsi"/>
          <w:sz w:val="20"/>
          <w:szCs w:val="20"/>
        </w:rPr>
        <w:t>Liter</w:t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 Bruttonutzinhalt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="001C6012" w:rsidRP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Kühlteil</w:t>
      </w:r>
      <w:proofErr w:type="spellEnd"/>
      <w:r w:rsidR="001C6012" w:rsidRP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1C6012" w:rsidRP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>• 215 Liter Nutzinhalt</w:t>
      </w:r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ErnteFrisch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Zone</w:t>
      </w:r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30 Liter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Superfresh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Zone (0–3°C)</w:t>
      </w:r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Schnellkühlfunktion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4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Abstellflächen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3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Türabsteller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1 transparente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Gemüselade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mit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ErnteFrisch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>• 1 Weinablage</w:t>
      </w:r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Innenraumbeleuchtung LED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Gefrierteil </w:t>
      </w:r>
      <w:r w:rsid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>• 109 Liter Nutzinhalt</w:t>
      </w:r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Automatisch Abtauen –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NoFrost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>• Schnellgefrierfunktion</w:t>
      </w:r>
      <w:r w:rsidR="001C6012" w:rsidRPr="001C6012">
        <w:rPr>
          <w:rFonts w:asciiTheme="minorHAnsi" w:hAnsiTheme="minorHAnsi" w:cstheme="minorHAnsi"/>
          <w:sz w:val="20"/>
          <w:szCs w:val="20"/>
        </w:rPr>
        <w:br/>
        <w:t>• 3 transparente Laden</w:t>
      </w:r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1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Eiswürfelbehälter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Technische Daten </w:t>
      </w:r>
      <w:r w:rsid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>• Energieverbrauch in kWh / Tag: 0,</w:t>
      </w:r>
      <w:r w:rsidR="001C6012">
        <w:rPr>
          <w:rFonts w:asciiTheme="minorHAnsi" w:hAnsiTheme="minorHAnsi" w:cstheme="minorHAnsi"/>
          <w:sz w:val="20"/>
          <w:szCs w:val="20"/>
        </w:rPr>
        <w:t>493</w:t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• Energieverbrauch in kWh / Jahr: </w:t>
      </w:r>
      <w:r w:rsidR="001C6012">
        <w:rPr>
          <w:rFonts w:asciiTheme="minorHAnsi" w:hAnsiTheme="minorHAnsi" w:cstheme="minorHAnsi"/>
          <w:sz w:val="20"/>
          <w:szCs w:val="20"/>
        </w:rPr>
        <w:t>180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•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Geräuschpegel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dBA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>): 3</w:t>
      </w:r>
      <w:r w:rsidR="001C6012">
        <w:rPr>
          <w:rFonts w:asciiTheme="minorHAnsi" w:hAnsiTheme="minorHAnsi" w:cstheme="minorHAnsi"/>
          <w:sz w:val="20"/>
          <w:szCs w:val="20"/>
        </w:rPr>
        <w:t>5</w:t>
      </w:r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Bei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Störung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max Lagerzeit in Std.: 33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• Klimaklasse: SN-T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•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Gefriervermögen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kg / 24h: 6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Abmessungen </w:t>
      </w:r>
      <w:r w:rsid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• H x B x T in cm: 185,2 x 59,5 x 67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b/>
          <w:bCs/>
          <w:sz w:val="20"/>
          <w:szCs w:val="20"/>
        </w:rPr>
        <w:t xml:space="preserve">Farbe </w:t>
      </w:r>
      <w:r w:rsidR="001C6012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• Edelstahl-Look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eastAsia="SohoGothicPro-ExtraBold" w:hAnsiTheme="minorHAnsi" w:cstheme="minorHAnsi"/>
          <w:b/>
          <w:bCs/>
          <w:sz w:val="20"/>
          <w:szCs w:val="20"/>
        </w:rPr>
        <w:lastRenderedPageBreak/>
        <w:t>Produktmerkmale KSN 93401 X:</w:t>
      </w:r>
      <w:r w:rsidR="001C6012">
        <w:rPr>
          <w:rFonts w:asciiTheme="minorHAnsi" w:eastAsia="SohoGothicPro-ExtraBold" w:hAnsiTheme="minorHAnsi" w:cstheme="minorHAnsi"/>
          <w:sz w:val="22"/>
          <w:szCs w:val="22"/>
        </w:rPr>
        <w:br/>
      </w:r>
      <w:r w:rsidR="001C6012">
        <w:rPr>
          <w:rFonts w:asciiTheme="minorHAnsi" w:hAnsiTheme="minorHAnsi" w:cstheme="minorHAnsi"/>
          <w:sz w:val="20"/>
          <w:szCs w:val="20"/>
        </w:rPr>
        <w:t>348 Liter</w:t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 Bruttonutzinhalt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="001C6012" w:rsidRP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Kühlteil</w:t>
      </w:r>
      <w:proofErr w:type="spellEnd"/>
      <w:r w:rsidR="001C6012" w:rsidRP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1C6012" w:rsidRP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>• 215 Liter Nutzinhalt</w:t>
      </w:r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ErnteFrisch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Zone</w:t>
      </w:r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30 Liter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Superfresh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Zone (0–3°C)</w:t>
      </w:r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Schnellkühlfunktion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4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Abstellflächen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3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Türabsteller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1 transparente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Gemüselade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mit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ErnteFrisch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>• 1 Weinablage</w:t>
      </w:r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Innenraumbeleuchtung LED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Gefrierteil </w:t>
      </w:r>
      <w:r w:rsid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>• 109 Liter Nutzinhalt</w:t>
      </w:r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Automatisch Abtauen –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NoFrost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>• Schnellgefrierfunktion</w:t>
      </w:r>
      <w:r w:rsidR="001C6012" w:rsidRPr="001C6012">
        <w:rPr>
          <w:rFonts w:asciiTheme="minorHAnsi" w:hAnsiTheme="minorHAnsi" w:cstheme="minorHAnsi"/>
          <w:sz w:val="20"/>
          <w:szCs w:val="20"/>
        </w:rPr>
        <w:br/>
        <w:t>• 3 transparente Laden</w:t>
      </w:r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1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Eiswürfelbehälter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Technische Daten </w:t>
      </w:r>
      <w:r w:rsid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• Energieverbrauch in kWh / Tag: 0,741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• Energieverbrauch in kWh / Jahr: 270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•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Geräuschpegel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dBA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>): 38</w:t>
      </w:r>
      <w:r w:rsidR="001C6012" w:rsidRPr="001C6012">
        <w:rPr>
          <w:rFonts w:asciiTheme="minorHAnsi" w:hAnsiTheme="minorHAnsi" w:cstheme="minorHAnsi"/>
          <w:sz w:val="20"/>
          <w:szCs w:val="20"/>
        </w:rPr>
        <w:br/>
        <w:t xml:space="preserve">• Bei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Störung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max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Lagerzeit in Std.: 33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• Klimaklasse: SN-T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• </w:t>
      </w:r>
      <w:proofErr w:type="spellStart"/>
      <w:r w:rsidR="001C6012" w:rsidRPr="001C6012">
        <w:rPr>
          <w:rFonts w:asciiTheme="minorHAnsi" w:hAnsiTheme="minorHAnsi" w:cstheme="minorHAnsi"/>
          <w:sz w:val="20"/>
          <w:szCs w:val="20"/>
        </w:rPr>
        <w:t>Gefriervermögen</w:t>
      </w:r>
      <w:proofErr w:type="spellEnd"/>
      <w:r w:rsidR="001C6012" w:rsidRPr="001C6012">
        <w:rPr>
          <w:rFonts w:asciiTheme="minorHAnsi" w:hAnsiTheme="minorHAnsi" w:cstheme="minorHAnsi"/>
          <w:sz w:val="20"/>
          <w:szCs w:val="20"/>
        </w:rPr>
        <w:t xml:space="preserve"> kg / 24h: 6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Abmessungen </w:t>
      </w:r>
      <w:r w:rsidR="001C60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• H x B x T in cm: 185,2 x 59,5 x 67 </w:t>
      </w:r>
      <w:r w:rsidR="001C6012">
        <w:rPr>
          <w:rFonts w:asciiTheme="minorHAnsi" w:hAnsiTheme="minorHAnsi" w:cstheme="minorHAnsi"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b/>
          <w:bCs/>
          <w:sz w:val="20"/>
          <w:szCs w:val="20"/>
        </w:rPr>
        <w:t xml:space="preserve">Farbe </w:t>
      </w:r>
      <w:r w:rsidR="001C6012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1C6012" w:rsidRPr="001C6012">
        <w:rPr>
          <w:rFonts w:asciiTheme="minorHAnsi" w:hAnsiTheme="minorHAnsi" w:cstheme="minorHAnsi"/>
          <w:sz w:val="20"/>
          <w:szCs w:val="20"/>
        </w:rPr>
        <w:t xml:space="preserve">• Edelstahl-Look </w:t>
      </w:r>
    </w:p>
    <w:p w14:paraId="79AD44C9" w14:textId="09D92F8F" w:rsidR="000D012A" w:rsidRPr="0042023C" w:rsidRDefault="004052C6" w:rsidP="0042023C">
      <w:pPr>
        <w:pStyle w:val="StandardWeb"/>
        <w:shd w:val="clear" w:color="auto" w:fill="FFFFFF"/>
        <w:rPr>
          <w:rFonts w:asciiTheme="minorHAnsi" w:eastAsia="SohoGothicPro-ExtraBold" w:hAnsiTheme="minorHAnsi" w:cstheme="minorHAnsi"/>
          <w:b/>
          <w:bCs/>
          <w:sz w:val="20"/>
          <w:szCs w:val="20"/>
        </w:rPr>
      </w:pPr>
      <w:r w:rsidRPr="001C6012">
        <w:rPr>
          <w:rFonts w:asciiTheme="minorHAnsi" w:eastAsia="SohoGothicPro-ExtraBold" w:hAnsiTheme="minorHAnsi" w:cstheme="minorHAnsi"/>
          <w:b/>
          <w:bCs/>
          <w:sz w:val="20"/>
          <w:szCs w:val="20"/>
        </w:rPr>
        <w:t xml:space="preserve"> </w:t>
      </w:r>
      <w:r w:rsidR="00C4366F" w:rsidRPr="001C6012">
        <w:rPr>
          <w:rFonts w:asciiTheme="minorHAnsi" w:hAnsiTheme="minorHAnsi" w:cstheme="minorHAnsi"/>
          <w:b/>
          <w:bCs/>
          <w:sz w:val="22"/>
          <w:szCs w:val="22"/>
        </w:rPr>
        <w:t xml:space="preserve">Foto: </w:t>
      </w:r>
      <w:r w:rsidR="00777FD0" w:rsidRPr="001C6012">
        <w:rPr>
          <w:rFonts w:asciiTheme="minorHAnsi" w:hAnsiTheme="minorHAnsi" w:cstheme="minorHAnsi"/>
          <w:sz w:val="22"/>
          <w:szCs w:val="22"/>
        </w:rPr>
        <w:t xml:space="preserve">Knackig und frisch wie am Tag der Ernte – dank </w:t>
      </w:r>
      <w:proofErr w:type="spellStart"/>
      <w:r w:rsidR="00777FD0" w:rsidRPr="001C6012">
        <w:rPr>
          <w:rFonts w:asciiTheme="minorHAnsi" w:hAnsiTheme="minorHAnsi" w:cstheme="minorHAnsi"/>
          <w:sz w:val="22"/>
          <w:szCs w:val="22"/>
        </w:rPr>
        <w:t>ErnteFrisch</w:t>
      </w:r>
      <w:proofErr w:type="spellEnd"/>
      <w:r w:rsidR="00777FD0" w:rsidRPr="001C6012">
        <w:rPr>
          <w:rFonts w:asciiTheme="minorHAnsi" w:hAnsiTheme="minorHAnsi" w:cstheme="minorHAnsi"/>
          <w:sz w:val="22"/>
          <w:szCs w:val="22"/>
        </w:rPr>
        <w:t xml:space="preserve">: Im </w:t>
      </w:r>
      <w:proofErr w:type="spellStart"/>
      <w:r w:rsidR="00777FD0" w:rsidRPr="001C6012">
        <w:rPr>
          <w:rFonts w:asciiTheme="minorHAnsi" w:hAnsiTheme="minorHAnsi" w:cstheme="minorHAnsi"/>
          <w:sz w:val="22"/>
          <w:szCs w:val="22"/>
        </w:rPr>
        <w:t>elektrabregenz</w:t>
      </w:r>
      <w:proofErr w:type="spellEnd"/>
      <w:r w:rsidR="00777FD0" w:rsidRPr="001C6012">
        <w:rPr>
          <w:rFonts w:asciiTheme="minorHAnsi" w:hAnsiTheme="minorHAnsi" w:cstheme="minorHAnsi"/>
          <w:sz w:val="22"/>
          <w:szCs w:val="22"/>
        </w:rPr>
        <w:t xml:space="preserve"> KSN </w:t>
      </w:r>
      <w:r w:rsidR="00FE7E5B" w:rsidRPr="001C6012">
        <w:rPr>
          <w:rFonts w:asciiTheme="minorHAnsi" w:hAnsiTheme="minorHAnsi" w:cstheme="minorHAnsi"/>
          <w:sz w:val="22"/>
          <w:szCs w:val="22"/>
        </w:rPr>
        <w:t>93501X und KSN 93401 X.</w:t>
      </w:r>
      <w:r w:rsidR="0042023C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C4366F" w:rsidRPr="001C6012">
        <w:rPr>
          <w:rFonts w:asciiTheme="minorHAnsi" w:hAnsiTheme="minorHAnsi" w:cstheme="minorHAnsi"/>
          <w:b/>
          <w:bCs/>
          <w:sz w:val="22"/>
          <w:szCs w:val="22"/>
        </w:rPr>
        <w:t>Fotocredit</w:t>
      </w:r>
      <w:proofErr w:type="spellEnd"/>
      <w:r w:rsidR="00C4366F" w:rsidRPr="001C601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C4366F" w:rsidRPr="001C6012">
        <w:rPr>
          <w:rFonts w:asciiTheme="minorHAnsi" w:hAnsiTheme="minorHAnsi" w:cstheme="minorHAnsi"/>
          <w:bCs/>
          <w:sz w:val="22"/>
          <w:szCs w:val="22"/>
        </w:rPr>
        <w:t xml:space="preserve"> © </w:t>
      </w:r>
      <w:proofErr w:type="spellStart"/>
      <w:r w:rsidR="00777FD0" w:rsidRPr="001C6012">
        <w:rPr>
          <w:rFonts w:asciiTheme="minorHAnsi" w:hAnsiTheme="minorHAnsi" w:cstheme="minorHAnsi"/>
          <w:bCs/>
          <w:sz w:val="22"/>
          <w:szCs w:val="22"/>
        </w:rPr>
        <w:t>elektrabregenz</w:t>
      </w:r>
      <w:proofErr w:type="spellEnd"/>
      <w:r w:rsidR="00777FD0" w:rsidRPr="001C6012">
        <w:rPr>
          <w:rFonts w:asciiTheme="minorHAnsi" w:hAnsiTheme="minorHAnsi" w:cstheme="minorHAnsi"/>
          <w:bCs/>
          <w:sz w:val="22"/>
          <w:szCs w:val="22"/>
        </w:rPr>
        <w:t xml:space="preserve"> / Elektra Bregenz AG</w:t>
      </w:r>
      <w:r w:rsidR="0042023C">
        <w:rPr>
          <w:rFonts w:asciiTheme="minorHAnsi" w:hAnsiTheme="minorHAnsi" w:cstheme="minorHAnsi"/>
          <w:bCs/>
          <w:sz w:val="22"/>
          <w:szCs w:val="22"/>
        </w:rPr>
        <w:br/>
      </w:r>
      <w:r w:rsidR="0042023C">
        <w:rPr>
          <w:rFonts w:asciiTheme="minorHAnsi" w:hAnsiTheme="minorHAnsi" w:cstheme="minorHAnsi"/>
          <w:bCs/>
          <w:sz w:val="22"/>
          <w:szCs w:val="22"/>
        </w:rPr>
        <w:br/>
      </w:r>
      <w:r w:rsidR="00116CEB" w:rsidRPr="001C6012">
        <w:rPr>
          <w:rFonts w:asciiTheme="minorHAnsi" w:hAnsiTheme="minorHAnsi" w:cstheme="minorHAnsi"/>
          <w:b/>
          <w:color w:val="000000"/>
          <w:sz w:val="16"/>
          <w:szCs w:val="18"/>
        </w:rPr>
        <w:t xml:space="preserve">Über </w:t>
      </w:r>
      <w:proofErr w:type="spellStart"/>
      <w:r w:rsidR="00116CEB" w:rsidRPr="001C6012">
        <w:rPr>
          <w:rFonts w:asciiTheme="minorHAnsi" w:hAnsiTheme="minorHAnsi" w:cstheme="minorHAnsi"/>
          <w:b/>
          <w:color w:val="000000"/>
          <w:sz w:val="16"/>
          <w:szCs w:val="18"/>
        </w:rPr>
        <w:t>elektrabregenz</w:t>
      </w:r>
      <w:proofErr w:type="spellEnd"/>
      <w:r w:rsidR="00116CEB" w:rsidRPr="001C6012">
        <w:rPr>
          <w:rFonts w:asciiTheme="minorHAnsi" w:hAnsiTheme="minorHAnsi" w:cstheme="minorHAnsi"/>
          <w:color w:val="000000"/>
          <w:sz w:val="16"/>
          <w:szCs w:val="18"/>
        </w:rPr>
        <w:br/>
      </w:r>
      <w:proofErr w:type="spellStart"/>
      <w:r w:rsidR="00116CEB" w:rsidRPr="001C6012">
        <w:rPr>
          <w:rFonts w:asciiTheme="minorHAnsi" w:hAnsiTheme="minorHAnsi" w:cstheme="minorHAnsi"/>
          <w:color w:val="000000"/>
          <w:sz w:val="16"/>
          <w:szCs w:val="18"/>
        </w:rPr>
        <w:t>elektrabregenz</w:t>
      </w:r>
      <w:proofErr w:type="spellEnd"/>
      <w:r w:rsidR="00116CEB" w:rsidRPr="001C6012">
        <w:rPr>
          <w:rFonts w:asciiTheme="minorHAnsi" w:hAnsiTheme="minorHAnsi" w:cstheme="minorHAnsi"/>
          <w:color w:val="000000"/>
          <w:sz w:val="16"/>
          <w:szCs w:val="18"/>
        </w:rPr>
        <w:t xml:space="preserve"> ist die österreichische Traditionsmarke in Sachen Haushaltsgeräte und zählt seit über 120 Jahren zu den Top-Marken am heimischen Markt. </w:t>
      </w:r>
      <w:proofErr w:type="spellStart"/>
      <w:r w:rsidR="00116CEB" w:rsidRPr="001C6012">
        <w:rPr>
          <w:rFonts w:asciiTheme="minorHAnsi" w:hAnsiTheme="minorHAnsi" w:cstheme="minorHAnsi"/>
          <w:color w:val="000000"/>
          <w:sz w:val="16"/>
          <w:szCs w:val="18"/>
        </w:rPr>
        <w:t>elektrabregenz</w:t>
      </w:r>
      <w:proofErr w:type="spellEnd"/>
      <w:r w:rsidR="00116CEB" w:rsidRPr="001C6012">
        <w:rPr>
          <w:rFonts w:asciiTheme="minorHAnsi" w:hAnsiTheme="minorHAnsi" w:cstheme="minorHAnsi"/>
          <w:color w:val="000000"/>
          <w:sz w:val="16"/>
          <w:szCs w:val="18"/>
        </w:rPr>
        <w:t xml:space="preserve"> bietet über 300 hochqualitative Haushaltsprodukte in neun Kategorien (Kühlen und Gefrieren, Spülen, Waschen, Trocknen sowie Kochen – unterteilt in Backrohre und Herde, Mikrowellen, Dunstabzugshauben und Kochfelder). Das 1893 gegründete Unternehmen ist seit 2002 im Besitz der türkischen </w:t>
      </w:r>
      <w:proofErr w:type="spellStart"/>
      <w:r w:rsidR="00116CEB" w:rsidRPr="001C6012">
        <w:rPr>
          <w:rFonts w:asciiTheme="minorHAnsi" w:hAnsiTheme="minorHAnsi" w:cstheme="minorHAnsi"/>
          <w:color w:val="000000"/>
          <w:sz w:val="16"/>
          <w:szCs w:val="18"/>
        </w:rPr>
        <w:t>Arçelik</w:t>
      </w:r>
      <w:proofErr w:type="spellEnd"/>
      <w:r w:rsidR="00116CEB" w:rsidRPr="001C6012">
        <w:rPr>
          <w:rFonts w:asciiTheme="minorHAnsi" w:hAnsiTheme="minorHAnsi" w:cstheme="minorHAnsi"/>
          <w:color w:val="000000"/>
          <w:sz w:val="16"/>
          <w:szCs w:val="18"/>
        </w:rPr>
        <w:t xml:space="preserve">-Gruppe, der Nummer drei in Europa im Bereich Elektrogroßgeräte, die Teil der international tätigen, börsennotierten </w:t>
      </w:r>
      <w:proofErr w:type="spellStart"/>
      <w:r w:rsidR="00116CEB" w:rsidRPr="001C6012">
        <w:rPr>
          <w:rFonts w:asciiTheme="minorHAnsi" w:hAnsiTheme="minorHAnsi" w:cstheme="minorHAnsi"/>
          <w:color w:val="000000"/>
          <w:sz w:val="16"/>
          <w:szCs w:val="18"/>
        </w:rPr>
        <w:t>Koç</w:t>
      </w:r>
      <w:proofErr w:type="spellEnd"/>
      <w:r w:rsidR="00116CEB" w:rsidRPr="001C6012">
        <w:rPr>
          <w:rFonts w:asciiTheme="minorHAnsi" w:hAnsiTheme="minorHAnsi" w:cstheme="minorHAnsi"/>
          <w:color w:val="000000"/>
          <w:sz w:val="16"/>
          <w:szCs w:val="18"/>
        </w:rPr>
        <w:t xml:space="preserve">-Gruppe mit über 80.000 Mitarbeitern ist. In Österreich ist die Gruppe mit den Marken </w:t>
      </w:r>
      <w:proofErr w:type="spellStart"/>
      <w:r w:rsidR="00116CEB" w:rsidRPr="001C6012">
        <w:rPr>
          <w:rFonts w:asciiTheme="minorHAnsi" w:hAnsiTheme="minorHAnsi" w:cstheme="minorHAnsi"/>
          <w:color w:val="000000"/>
          <w:sz w:val="16"/>
          <w:szCs w:val="18"/>
        </w:rPr>
        <w:t>elektrabregenz</w:t>
      </w:r>
      <w:proofErr w:type="spellEnd"/>
      <w:r w:rsidR="00116CEB" w:rsidRPr="001C6012">
        <w:rPr>
          <w:rFonts w:asciiTheme="minorHAnsi" w:hAnsiTheme="minorHAnsi" w:cstheme="minorHAnsi"/>
          <w:color w:val="000000"/>
          <w:sz w:val="16"/>
          <w:szCs w:val="18"/>
        </w:rPr>
        <w:t xml:space="preserve">, Grundig und </w:t>
      </w:r>
      <w:proofErr w:type="spellStart"/>
      <w:r w:rsidR="00116CEB" w:rsidRPr="001C6012">
        <w:rPr>
          <w:rFonts w:asciiTheme="minorHAnsi" w:hAnsiTheme="minorHAnsi" w:cstheme="minorHAnsi"/>
          <w:color w:val="000000"/>
          <w:sz w:val="16"/>
          <w:szCs w:val="18"/>
        </w:rPr>
        <w:t>Beko</w:t>
      </w:r>
      <w:proofErr w:type="spellEnd"/>
      <w:r w:rsidR="00116CEB" w:rsidRPr="001C6012">
        <w:rPr>
          <w:rFonts w:asciiTheme="minorHAnsi" w:hAnsiTheme="minorHAnsi" w:cstheme="minorHAnsi"/>
          <w:color w:val="000000"/>
          <w:sz w:val="16"/>
          <w:szCs w:val="18"/>
        </w:rPr>
        <w:t xml:space="preserve"> vertreten. Die Produkte von </w:t>
      </w:r>
      <w:proofErr w:type="spellStart"/>
      <w:r w:rsidR="00116CEB" w:rsidRPr="001C6012">
        <w:rPr>
          <w:rFonts w:asciiTheme="minorHAnsi" w:hAnsiTheme="minorHAnsi" w:cstheme="minorHAnsi"/>
          <w:color w:val="000000"/>
          <w:sz w:val="16"/>
          <w:szCs w:val="18"/>
        </w:rPr>
        <w:t>elektrabregenz</w:t>
      </w:r>
      <w:proofErr w:type="spellEnd"/>
      <w:r w:rsidR="00116CEB" w:rsidRPr="001C6012">
        <w:rPr>
          <w:rFonts w:asciiTheme="minorHAnsi" w:hAnsiTheme="minorHAnsi" w:cstheme="minorHAnsi"/>
          <w:color w:val="000000"/>
          <w:sz w:val="16"/>
          <w:szCs w:val="18"/>
        </w:rPr>
        <w:t xml:space="preserve"> wurden für ihre technischen Innovationen und das herausragende Design, sowie für ihre Umweltfreundlichkeit bereits mehrfach anerkannt und ausgezeichnet. Entdecken Sie mehr unter </w:t>
      </w:r>
      <w:hyperlink r:id="rId8" w:history="1">
        <w:r w:rsidR="00116CEB" w:rsidRPr="001C6012">
          <w:rPr>
            <w:rStyle w:val="Hyperlink"/>
            <w:rFonts w:asciiTheme="minorHAnsi" w:hAnsiTheme="minorHAnsi" w:cstheme="minorHAnsi"/>
            <w:sz w:val="16"/>
            <w:szCs w:val="18"/>
          </w:rPr>
          <w:t>www.elektrabregenz.com</w:t>
        </w:r>
      </w:hyperlink>
      <w:r w:rsidR="00116CEB" w:rsidRPr="001C6012">
        <w:rPr>
          <w:rFonts w:asciiTheme="minorHAnsi" w:hAnsiTheme="minorHAnsi" w:cstheme="minorHAnsi"/>
          <w:color w:val="000000"/>
          <w:sz w:val="16"/>
          <w:szCs w:val="18"/>
        </w:rPr>
        <w:t xml:space="preserve"> </w:t>
      </w:r>
    </w:p>
    <w:p w14:paraId="269900BD" w14:textId="77777777" w:rsidR="00C57F4E" w:rsidRPr="001C6012" w:rsidRDefault="00C57F4E" w:rsidP="00821B9B">
      <w:pPr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 w:rsidRPr="001C6012">
        <w:rPr>
          <w:rFonts w:asciiTheme="minorHAnsi" w:hAnsiTheme="minorHAnsi" w:cstheme="minorHAnsi"/>
          <w:sz w:val="20"/>
          <w:szCs w:val="20"/>
          <w:u w:val="single"/>
        </w:rPr>
        <w:t xml:space="preserve">Rückfragen richten Sie bitte an: </w:t>
      </w:r>
    </w:p>
    <w:p w14:paraId="56BE2980" w14:textId="77777777" w:rsidR="00C57F4E" w:rsidRPr="001C6012" w:rsidRDefault="00C57F4E" w:rsidP="00821B9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C57F4E" w:rsidRPr="001C6012" w14:paraId="228E1C29" w14:textId="77777777" w:rsidTr="00300607">
        <w:tc>
          <w:tcPr>
            <w:tcW w:w="4528" w:type="dxa"/>
          </w:tcPr>
          <w:p w14:paraId="507F71BF" w14:textId="77777777" w:rsidR="00C57F4E" w:rsidRPr="001C6012" w:rsidRDefault="00C57F4E" w:rsidP="00821B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6012">
              <w:rPr>
                <w:rFonts w:asciiTheme="minorHAnsi" w:hAnsiTheme="minorHAnsi" w:cstheme="minorHAnsi"/>
                <w:sz w:val="20"/>
                <w:szCs w:val="20"/>
              </w:rPr>
              <w:t xml:space="preserve">Dr. Alexandra </w:t>
            </w:r>
            <w:proofErr w:type="spellStart"/>
            <w:r w:rsidRPr="001C6012">
              <w:rPr>
                <w:rFonts w:asciiTheme="minorHAnsi" w:hAnsiTheme="minorHAnsi" w:cstheme="minorHAnsi"/>
                <w:sz w:val="20"/>
                <w:szCs w:val="20"/>
              </w:rPr>
              <w:t>Vasak</w:t>
            </w:r>
            <w:proofErr w:type="spellEnd"/>
            <w:r w:rsidRPr="001C60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988C8F5" w14:textId="77777777" w:rsidR="009C20A8" w:rsidRPr="001C6012" w:rsidRDefault="009C20A8" w:rsidP="00821B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6012">
              <w:rPr>
                <w:rFonts w:asciiTheme="minorHAnsi" w:hAnsiTheme="minorHAnsi" w:cstheme="minorHAnsi"/>
                <w:sz w:val="20"/>
                <w:szCs w:val="20"/>
              </w:rPr>
              <w:t xml:space="preserve">Reiter PR </w:t>
            </w:r>
          </w:p>
          <w:p w14:paraId="443B91FD" w14:textId="77777777" w:rsidR="00C57F4E" w:rsidRPr="001C6012" w:rsidRDefault="00C57F4E" w:rsidP="00821B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6012">
              <w:rPr>
                <w:rFonts w:asciiTheme="minorHAnsi" w:hAnsiTheme="minorHAnsi" w:cstheme="minorHAnsi"/>
                <w:sz w:val="20"/>
                <w:szCs w:val="20"/>
              </w:rPr>
              <w:t>Tel.: +43/699/120 895 59</w:t>
            </w:r>
          </w:p>
          <w:p w14:paraId="3C5C7C70" w14:textId="77777777" w:rsidR="00C57F4E" w:rsidRPr="001C6012" w:rsidRDefault="00EE39E4" w:rsidP="00821B9B">
            <w:pPr>
              <w:rPr>
                <w:rFonts w:asciiTheme="minorHAnsi" w:eastAsiaTheme="majorEastAsia" w:hAnsiTheme="minorHAnsi" w:cstheme="minorHAnsi"/>
                <w:color w:val="0563C1" w:themeColor="hyperlink"/>
                <w:u w:val="single"/>
              </w:rPr>
            </w:pPr>
            <w:hyperlink r:id="rId9" w:history="1">
              <w:r w:rsidR="00C57F4E" w:rsidRPr="001C60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alexandra.vasak@reiterpr.com</w:t>
              </w:r>
            </w:hyperlink>
          </w:p>
        </w:tc>
        <w:tc>
          <w:tcPr>
            <w:tcW w:w="4528" w:type="dxa"/>
          </w:tcPr>
          <w:p w14:paraId="0BCF5A92" w14:textId="77777777" w:rsidR="00C57F4E" w:rsidRPr="001C6012" w:rsidRDefault="00C57F4E" w:rsidP="00821B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C60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Philipp </w:t>
            </w:r>
            <w:proofErr w:type="spellStart"/>
            <w:r w:rsidRPr="001C60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Breitenecker</w:t>
            </w:r>
            <w:proofErr w:type="spellEnd"/>
            <w:r w:rsidRPr="001C60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/Head of Marketing</w:t>
            </w:r>
            <w:r w:rsidRPr="001C60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</w:p>
          <w:p w14:paraId="518E947B" w14:textId="77777777" w:rsidR="009C20A8" w:rsidRPr="001C6012" w:rsidRDefault="009C20A8" w:rsidP="00821B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6012">
              <w:rPr>
                <w:rFonts w:asciiTheme="minorHAnsi" w:hAnsiTheme="minorHAnsi" w:cstheme="minorHAnsi"/>
                <w:sz w:val="20"/>
                <w:szCs w:val="20"/>
              </w:rPr>
              <w:t>Elektra Bregenz AG</w:t>
            </w:r>
          </w:p>
          <w:p w14:paraId="2CD24EFC" w14:textId="77777777" w:rsidR="00C57F4E" w:rsidRPr="001C6012" w:rsidRDefault="00C57F4E" w:rsidP="00821B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6012">
              <w:rPr>
                <w:rFonts w:asciiTheme="minorHAnsi" w:hAnsiTheme="minorHAnsi" w:cstheme="minorHAnsi"/>
                <w:sz w:val="20"/>
                <w:szCs w:val="20"/>
              </w:rPr>
              <w:t>Tel.: +43/664/384 42 30</w:t>
            </w:r>
          </w:p>
          <w:p w14:paraId="1B2CD904" w14:textId="77777777" w:rsidR="00C57F4E" w:rsidRPr="001C6012" w:rsidRDefault="00EE39E4" w:rsidP="00821B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C57F4E" w:rsidRPr="001C60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philipp.breitenecker@elektrabregenz.com</w:t>
              </w:r>
            </w:hyperlink>
          </w:p>
        </w:tc>
      </w:tr>
    </w:tbl>
    <w:p w14:paraId="3EF69E27" w14:textId="4729B887" w:rsidR="00040DAC" w:rsidRPr="001C6012" w:rsidRDefault="00040DAC" w:rsidP="00821B9B">
      <w:pPr>
        <w:rPr>
          <w:rFonts w:asciiTheme="minorHAnsi" w:hAnsiTheme="minorHAnsi" w:cstheme="minorHAnsi"/>
          <w:sz w:val="20"/>
          <w:szCs w:val="20"/>
        </w:rPr>
      </w:pPr>
    </w:p>
    <w:sectPr w:rsidR="00040DAC" w:rsidRPr="001C6012" w:rsidSect="00154137">
      <w:headerReference w:type="default" r:id="rId11"/>
      <w:footerReference w:type="default" r:id="rId12"/>
      <w:footnotePr>
        <w:numFmt w:val="chicago"/>
      </w:footnotePr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78BC9" w14:textId="77777777" w:rsidR="00EE39E4" w:rsidRDefault="00EE39E4" w:rsidP="00EA106E">
      <w:r>
        <w:separator/>
      </w:r>
    </w:p>
  </w:endnote>
  <w:endnote w:type="continuationSeparator" w:id="0">
    <w:p w14:paraId="63711FA9" w14:textId="77777777" w:rsidR="00EE39E4" w:rsidRDefault="00EE39E4" w:rsidP="00EA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ig DIN">
    <w:altName w:val="Times New Roman"/>
    <w:panose1 w:val="020B0604020202020204"/>
    <w:charset w:val="A2"/>
    <w:family w:val="auto"/>
    <w:pitch w:val="variable"/>
    <w:sig w:usb0="800002AF" w:usb1="4000206A" w:usb2="00000000" w:usb3="00000000" w:csb0="0000009F" w:csb1="00000000"/>
  </w:font>
  <w:font w:name="SohoGothicPro-Extra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0DF8C" w14:textId="77777777" w:rsidR="00EA106E" w:rsidRDefault="00EA106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A89EA2" wp14:editId="47DA707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66124759964cc87f61127f7a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184C62" w14:textId="77777777" w:rsidR="00EA106E" w:rsidRPr="00EA106E" w:rsidRDefault="00EA106E" w:rsidP="00EA106E">
                          <w:pPr>
                            <w:rPr>
                              <w:rFonts w:ascii="Calibri" w:hAnsi="Calibri"/>
                              <w:color w:val="FF8C00"/>
                            </w:rPr>
                          </w:pPr>
                          <w:proofErr w:type="spellStart"/>
                          <w:r w:rsidRPr="00EA106E">
                            <w:rPr>
                              <w:rFonts w:ascii="Calibri" w:hAnsi="Calibri"/>
                              <w:color w:val="FF8C00"/>
                            </w:rPr>
                            <w:t>Sensitivity</w:t>
                          </w:r>
                          <w:proofErr w:type="spellEnd"/>
                          <w:r w:rsidRPr="00EA106E">
                            <w:rPr>
                              <w:rFonts w:ascii="Calibri" w:hAnsi="Calibri"/>
                              <w:color w:val="FF8C00"/>
                            </w:rPr>
                            <w:t>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89EA2" id="_x0000_t202" coordsize="21600,21600" o:spt="202" path="m,l,21600r21600,l21600,xe">
              <v:stroke joinstyle="miter"/>
              <v:path gradientshapeok="t" o:connecttype="rect"/>
            </v:shapetype>
            <v:shape id="MSIPCM66124759964cc87f61127f7a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" o:allowincell="f" filled="f" stroked="f" strokeweight=".5pt">
              <v:textbox inset="20pt,0,,0">
                <w:txbxContent>
                  <w:p w14:paraId="22184C62" w14:textId="77777777" w:rsidR="00EA106E" w:rsidRPr="00EA106E" w:rsidRDefault="00EA106E" w:rsidP="00EA106E">
                    <w:pPr>
                      <w:rPr>
                        <w:rFonts w:ascii="Calibri" w:hAnsi="Calibri"/>
                        <w:color w:val="FF8C00"/>
                      </w:rPr>
                    </w:pPr>
                    <w:proofErr w:type="spellStart"/>
                    <w:r w:rsidRPr="00EA106E">
                      <w:rPr>
                        <w:rFonts w:ascii="Calibri" w:hAnsi="Calibri"/>
                        <w:color w:val="FF8C00"/>
                      </w:rPr>
                      <w:t>Sensitivity</w:t>
                    </w:r>
                    <w:proofErr w:type="spellEnd"/>
                    <w:r w:rsidRPr="00EA106E">
                      <w:rPr>
                        <w:rFonts w:ascii="Calibri" w:hAnsi="Calibri"/>
                        <w:color w:val="FF8C00"/>
                      </w:rPr>
                      <w:t>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04E12" w14:textId="77777777" w:rsidR="00EE39E4" w:rsidRDefault="00EE39E4" w:rsidP="00EA106E">
      <w:r>
        <w:separator/>
      </w:r>
    </w:p>
  </w:footnote>
  <w:footnote w:type="continuationSeparator" w:id="0">
    <w:p w14:paraId="389F75E4" w14:textId="77777777" w:rsidR="00EE39E4" w:rsidRDefault="00EE39E4" w:rsidP="00EA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DA8B" w14:textId="5AF1C40B" w:rsidR="00D63D9B" w:rsidRDefault="00C57F4E" w:rsidP="00C57F4E">
    <w:pPr>
      <w:pStyle w:val="Kopfzeile"/>
      <w:jc w:val="right"/>
    </w:pPr>
    <w:r>
      <w:rPr>
        <w:noProof/>
      </w:rPr>
      <w:drawing>
        <wp:inline distT="0" distB="0" distL="0" distR="0" wp14:anchorId="07FAB530" wp14:editId="3805A816">
          <wp:extent cx="1464589" cy="313840"/>
          <wp:effectExtent l="0" t="0" r="0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b_logo+sloga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415" cy="341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3B70A8"/>
    <w:multiLevelType w:val="hybridMultilevel"/>
    <w:tmpl w:val="544435E8"/>
    <w:lvl w:ilvl="0" w:tplc="616856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298C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03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6F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0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C8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5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6B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8C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345"/>
    <w:multiLevelType w:val="multilevel"/>
    <w:tmpl w:val="E31A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27529"/>
    <w:multiLevelType w:val="hybridMultilevel"/>
    <w:tmpl w:val="1C9E382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70A2A"/>
    <w:multiLevelType w:val="multilevel"/>
    <w:tmpl w:val="3BCA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95674"/>
    <w:multiLevelType w:val="multilevel"/>
    <w:tmpl w:val="DD64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34D2F"/>
    <w:multiLevelType w:val="multilevel"/>
    <w:tmpl w:val="8908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07151"/>
    <w:multiLevelType w:val="hybridMultilevel"/>
    <w:tmpl w:val="015A2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08"/>
    <w:multiLevelType w:val="multilevel"/>
    <w:tmpl w:val="C6E8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533E2"/>
    <w:multiLevelType w:val="hybridMultilevel"/>
    <w:tmpl w:val="5EDA5760"/>
    <w:lvl w:ilvl="0" w:tplc="8F5AD4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A92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EA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0A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8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E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22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8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C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A2036"/>
    <w:multiLevelType w:val="multilevel"/>
    <w:tmpl w:val="E278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2847DF"/>
    <w:multiLevelType w:val="hybridMultilevel"/>
    <w:tmpl w:val="18E2196C"/>
    <w:lvl w:ilvl="0" w:tplc="ADF4DA66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9085E"/>
    <w:multiLevelType w:val="hybridMultilevel"/>
    <w:tmpl w:val="50AEB7B4"/>
    <w:lvl w:ilvl="0" w:tplc="1FFC92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32AA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87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C1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82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6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2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A7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2D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9D"/>
    <w:rsid w:val="00001CDE"/>
    <w:rsid w:val="00003DCB"/>
    <w:rsid w:val="00013F58"/>
    <w:rsid w:val="000152D3"/>
    <w:rsid w:val="00022C25"/>
    <w:rsid w:val="00031F42"/>
    <w:rsid w:val="00032F0A"/>
    <w:rsid w:val="000352AA"/>
    <w:rsid w:val="000366F8"/>
    <w:rsid w:val="00040DAC"/>
    <w:rsid w:val="00041CBE"/>
    <w:rsid w:val="00045FAB"/>
    <w:rsid w:val="00047D37"/>
    <w:rsid w:val="00051212"/>
    <w:rsid w:val="000512A9"/>
    <w:rsid w:val="00053539"/>
    <w:rsid w:val="00060341"/>
    <w:rsid w:val="000615ED"/>
    <w:rsid w:val="00067204"/>
    <w:rsid w:val="00072510"/>
    <w:rsid w:val="00074904"/>
    <w:rsid w:val="0008175E"/>
    <w:rsid w:val="000827E1"/>
    <w:rsid w:val="00085D79"/>
    <w:rsid w:val="00087223"/>
    <w:rsid w:val="00087835"/>
    <w:rsid w:val="00090A12"/>
    <w:rsid w:val="000A083A"/>
    <w:rsid w:val="000A24F7"/>
    <w:rsid w:val="000A60EC"/>
    <w:rsid w:val="000B73E7"/>
    <w:rsid w:val="000C124F"/>
    <w:rsid w:val="000C152A"/>
    <w:rsid w:val="000C2B7F"/>
    <w:rsid w:val="000C7483"/>
    <w:rsid w:val="000D012A"/>
    <w:rsid w:val="000D195E"/>
    <w:rsid w:val="000D4407"/>
    <w:rsid w:val="000D4E14"/>
    <w:rsid w:val="000D59D8"/>
    <w:rsid w:val="000D6BD1"/>
    <w:rsid w:val="000E08C5"/>
    <w:rsid w:val="000E4E08"/>
    <w:rsid w:val="000F0088"/>
    <w:rsid w:val="000F1394"/>
    <w:rsid w:val="000F4752"/>
    <w:rsid w:val="000F762A"/>
    <w:rsid w:val="00110B74"/>
    <w:rsid w:val="00116CEB"/>
    <w:rsid w:val="00130338"/>
    <w:rsid w:val="00130868"/>
    <w:rsid w:val="00132167"/>
    <w:rsid w:val="00132A74"/>
    <w:rsid w:val="00137132"/>
    <w:rsid w:val="00144226"/>
    <w:rsid w:val="0014601F"/>
    <w:rsid w:val="00154137"/>
    <w:rsid w:val="00155479"/>
    <w:rsid w:val="00157721"/>
    <w:rsid w:val="00157A10"/>
    <w:rsid w:val="0016619B"/>
    <w:rsid w:val="001666CD"/>
    <w:rsid w:val="00171224"/>
    <w:rsid w:val="00174A23"/>
    <w:rsid w:val="00175B46"/>
    <w:rsid w:val="0017644A"/>
    <w:rsid w:val="001877D9"/>
    <w:rsid w:val="001904B4"/>
    <w:rsid w:val="00194327"/>
    <w:rsid w:val="00196154"/>
    <w:rsid w:val="001A729E"/>
    <w:rsid w:val="001B1081"/>
    <w:rsid w:val="001B10B1"/>
    <w:rsid w:val="001B2407"/>
    <w:rsid w:val="001C0B4C"/>
    <w:rsid w:val="001C6012"/>
    <w:rsid w:val="001C7902"/>
    <w:rsid w:val="001D2C12"/>
    <w:rsid w:val="001D65DD"/>
    <w:rsid w:val="001E21FF"/>
    <w:rsid w:val="001E3686"/>
    <w:rsid w:val="001E779C"/>
    <w:rsid w:val="001F118D"/>
    <w:rsid w:val="001F34AD"/>
    <w:rsid w:val="00201609"/>
    <w:rsid w:val="00203C26"/>
    <w:rsid w:val="0021151D"/>
    <w:rsid w:val="0021457E"/>
    <w:rsid w:val="002161FB"/>
    <w:rsid w:val="00220CB7"/>
    <w:rsid w:val="0022416D"/>
    <w:rsid w:val="00224A0C"/>
    <w:rsid w:val="00232B53"/>
    <w:rsid w:val="00236642"/>
    <w:rsid w:val="00236E6B"/>
    <w:rsid w:val="0023733E"/>
    <w:rsid w:val="00240000"/>
    <w:rsid w:val="00244DA6"/>
    <w:rsid w:val="00245C2E"/>
    <w:rsid w:val="0024613A"/>
    <w:rsid w:val="002462F4"/>
    <w:rsid w:val="00251AD5"/>
    <w:rsid w:val="00253DA8"/>
    <w:rsid w:val="00257ED0"/>
    <w:rsid w:val="00261471"/>
    <w:rsid w:val="002647A2"/>
    <w:rsid w:val="00271E00"/>
    <w:rsid w:val="00273A01"/>
    <w:rsid w:val="002844C6"/>
    <w:rsid w:val="00286365"/>
    <w:rsid w:val="0028664B"/>
    <w:rsid w:val="00286F0E"/>
    <w:rsid w:val="00291EB0"/>
    <w:rsid w:val="00295A3C"/>
    <w:rsid w:val="002A10D8"/>
    <w:rsid w:val="002A6A8F"/>
    <w:rsid w:val="002B6BF2"/>
    <w:rsid w:val="002B7BE1"/>
    <w:rsid w:val="002C2AAA"/>
    <w:rsid w:val="002C30AE"/>
    <w:rsid w:val="002D072A"/>
    <w:rsid w:val="002E75DC"/>
    <w:rsid w:val="002F425C"/>
    <w:rsid w:val="002F4EA7"/>
    <w:rsid w:val="002F6F71"/>
    <w:rsid w:val="002F7906"/>
    <w:rsid w:val="002F79E9"/>
    <w:rsid w:val="00324D04"/>
    <w:rsid w:val="00325BD6"/>
    <w:rsid w:val="00326364"/>
    <w:rsid w:val="00327FD5"/>
    <w:rsid w:val="00331A35"/>
    <w:rsid w:val="00332E5F"/>
    <w:rsid w:val="00335ADF"/>
    <w:rsid w:val="00340C0A"/>
    <w:rsid w:val="00347258"/>
    <w:rsid w:val="00357C37"/>
    <w:rsid w:val="00360371"/>
    <w:rsid w:val="00363688"/>
    <w:rsid w:val="003661C0"/>
    <w:rsid w:val="00367F54"/>
    <w:rsid w:val="003769C9"/>
    <w:rsid w:val="00377137"/>
    <w:rsid w:val="00384165"/>
    <w:rsid w:val="0038530A"/>
    <w:rsid w:val="00394011"/>
    <w:rsid w:val="00396289"/>
    <w:rsid w:val="00397CAF"/>
    <w:rsid w:val="003A0C89"/>
    <w:rsid w:val="003A2F00"/>
    <w:rsid w:val="003B0851"/>
    <w:rsid w:val="003C5586"/>
    <w:rsid w:val="003D0D9C"/>
    <w:rsid w:val="003D535D"/>
    <w:rsid w:val="003F0D66"/>
    <w:rsid w:val="004052C6"/>
    <w:rsid w:val="0040669C"/>
    <w:rsid w:val="00411A99"/>
    <w:rsid w:val="00414EF2"/>
    <w:rsid w:val="0042023C"/>
    <w:rsid w:val="004207C6"/>
    <w:rsid w:val="0043181F"/>
    <w:rsid w:val="00437868"/>
    <w:rsid w:val="00441E03"/>
    <w:rsid w:val="004442E3"/>
    <w:rsid w:val="00444663"/>
    <w:rsid w:val="00445BA4"/>
    <w:rsid w:val="00445DFB"/>
    <w:rsid w:val="00447CDC"/>
    <w:rsid w:val="00454E64"/>
    <w:rsid w:val="0045694C"/>
    <w:rsid w:val="00460FED"/>
    <w:rsid w:val="004617FF"/>
    <w:rsid w:val="00472857"/>
    <w:rsid w:val="004777CE"/>
    <w:rsid w:val="00480250"/>
    <w:rsid w:val="004808C9"/>
    <w:rsid w:val="00481742"/>
    <w:rsid w:val="004828C2"/>
    <w:rsid w:val="00483969"/>
    <w:rsid w:val="004852A0"/>
    <w:rsid w:val="00497637"/>
    <w:rsid w:val="00497FD8"/>
    <w:rsid w:val="004A26A5"/>
    <w:rsid w:val="004A324A"/>
    <w:rsid w:val="004A38D0"/>
    <w:rsid w:val="004B0189"/>
    <w:rsid w:val="004B217A"/>
    <w:rsid w:val="004B54B3"/>
    <w:rsid w:val="004C079B"/>
    <w:rsid w:val="004C7498"/>
    <w:rsid w:val="004D118F"/>
    <w:rsid w:val="004E125B"/>
    <w:rsid w:val="004E5052"/>
    <w:rsid w:val="004F02BC"/>
    <w:rsid w:val="004F1FE0"/>
    <w:rsid w:val="00501F27"/>
    <w:rsid w:val="00502A3A"/>
    <w:rsid w:val="00511C36"/>
    <w:rsid w:val="005209A3"/>
    <w:rsid w:val="00525183"/>
    <w:rsid w:val="00525204"/>
    <w:rsid w:val="005271F4"/>
    <w:rsid w:val="005325BD"/>
    <w:rsid w:val="0053468F"/>
    <w:rsid w:val="005365EE"/>
    <w:rsid w:val="00546BCE"/>
    <w:rsid w:val="00551659"/>
    <w:rsid w:val="00552ADB"/>
    <w:rsid w:val="005578F3"/>
    <w:rsid w:val="00562D09"/>
    <w:rsid w:val="0057013E"/>
    <w:rsid w:val="005712FB"/>
    <w:rsid w:val="00574562"/>
    <w:rsid w:val="005768FD"/>
    <w:rsid w:val="00581A75"/>
    <w:rsid w:val="00583BF5"/>
    <w:rsid w:val="0059203B"/>
    <w:rsid w:val="005938BD"/>
    <w:rsid w:val="005949E9"/>
    <w:rsid w:val="00596016"/>
    <w:rsid w:val="00597587"/>
    <w:rsid w:val="00597817"/>
    <w:rsid w:val="00597DF3"/>
    <w:rsid w:val="005B0349"/>
    <w:rsid w:val="005B0730"/>
    <w:rsid w:val="005B1188"/>
    <w:rsid w:val="005B1DE6"/>
    <w:rsid w:val="005C2B6A"/>
    <w:rsid w:val="005C3A46"/>
    <w:rsid w:val="005D0542"/>
    <w:rsid w:val="005D07D2"/>
    <w:rsid w:val="005D24C8"/>
    <w:rsid w:val="005D731F"/>
    <w:rsid w:val="005F00CD"/>
    <w:rsid w:val="005F192C"/>
    <w:rsid w:val="005F3F4C"/>
    <w:rsid w:val="005F57A8"/>
    <w:rsid w:val="005F5E53"/>
    <w:rsid w:val="00603475"/>
    <w:rsid w:val="00612CED"/>
    <w:rsid w:val="006168FE"/>
    <w:rsid w:val="00616915"/>
    <w:rsid w:val="006244ED"/>
    <w:rsid w:val="006259A8"/>
    <w:rsid w:val="00627104"/>
    <w:rsid w:val="00636B3C"/>
    <w:rsid w:val="00650176"/>
    <w:rsid w:val="006509A0"/>
    <w:rsid w:val="00654686"/>
    <w:rsid w:val="006568FF"/>
    <w:rsid w:val="00657BA6"/>
    <w:rsid w:val="00665DAA"/>
    <w:rsid w:val="0067173A"/>
    <w:rsid w:val="00671BEC"/>
    <w:rsid w:val="00674796"/>
    <w:rsid w:val="00674CC7"/>
    <w:rsid w:val="00677750"/>
    <w:rsid w:val="006856A3"/>
    <w:rsid w:val="00690043"/>
    <w:rsid w:val="00690883"/>
    <w:rsid w:val="006922D8"/>
    <w:rsid w:val="00697564"/>
    <w:rsid w:val="006A3A05"/>
    <w:rsid w:val="006A6FE9"/>
    <w:rsid w:val="006B512A"/>
    <w:rsid w:val="006C340D"/>
    <w:rsid w:val="006C482A"/>
    <w:rsid w:val="006C64A4"/>
    <w:rsid w:val="006E03C1"/>
    <w:rsid w:val="006E2BB4"/>
    <w:rsid w:val="006F0319"/>
    <w:rsid w:val="006F5EA0"/>
    <w:rsid w:val="0070396D"/>
    <w:rsid w:val="00706B34"/>
    <w:rsid w:val="00706CF1"/>
    <w:rsid w:val="00712913"/>
    <w:rsid w:val="00713972"/>
    <w:rsid w:val="00714E61"/>
    <w:rsid w:val="007176CE"/>
    <w:rsid w:val="0072040D"/>
    <w:rsid w:val="00720749"/>
    <w:rsid w:val="0072660B"/>
    <w:rsid w:val="00726867"/>
    <w:rsid w:val="00730A0B"/>
    <w:rsid w:val="007338A2"/>
    <w:rsid w:val="00734EF4"/>
    <w:rsid w:val="00741751"/>
    <w:rsid w:val="007423B8"/>
    <w:rsid w:val="00745E20"/>
    <w:rsid w:val="00746B96"/>
    <w:rsid w:val="007503BA"/>
    <w:rsid w:val="00762196"/>
    <w:rsid w:val="00765757"/>
    <w:rsid w:val="00766914"/>
    <w:rsid w:val="00766F1E"/>
    <w:rsid w:val="0076770E"/>
    <w:rsid w:val="007679CB"/>
    <w:rsid w:val="00770FF8"/>
    <w:rsid w:val="00771500"/>
    <w:rsid w:val="00772F50"/>
    <w:rsid w:val="00774CD0"/>
    <w:rsid w:val="00777FD0"/>
    <w:rsid w:val="007817B7"/>
    <w:rsid w:val="00796652"/>
    <w:rsid w:val="007967A7"/>
    <w:rsid w:val="00797EB7"/>
    <w:rsid w:val="007B0114"/>
    <w:rsid w:val="007B30DA"/>
    <w:rsid w:val="007B4546"/>
    <w:rsid w:val="007B5EC8"/>
    <w:rsid w:val="007C178D"/>
    <w:rsid w:val="007C1912"/>
    <w:rsid w:val="007C3102"/>
    <w:rsid w:val="007C3A6D"/>
    <w:rsid w:val="007C5C20"/>
    <w:rsid w:val="007D3453"/>
    <w:rsid w:val="007E125C"/>
    <w:rsid w:val="007E293D"/>
    <w:rsid w:val="007E2CCC"/>
    <w:rsid w:val="007E3EA2"/>
    <w:rsid w:val="007E63EA"/>
    <w:rsid w:val="007F09DE"/>
    <w:rsid w:val="008006FC"/>
    <w:rsid w:val="00804E6F"/>
    <w:rsid w:val="008060FD"/>
    <w:rsid w:val="00815BF2"/>
    <w:rsid w:val="008209D3"/>
    <w:rsid w:val="00821B9B"/>
    <w:rsid w:val="00827157"/>
    <w:rsid w:val="00831C6C"/>
    <w:rsid w:val="0083243B"/>
    <w:rsid w:val="00832983"/>
    <w:rsid w:val="00835258"/>
    <w:rsid w:val="00835BE7"/>
    <w:rsid w:val="00840A73"/>
    <w:rsid w:val="00841C7F"/>
    <w:rsid w:val="00846AEA"/>
    <w:rsid w:val="00846F2B"/>
    <w:rsid w:val="00850ECC"/>
    <w:rsid w:val="008636F9"/>
    <w:rsid w:val="00866B93"/>
    <w:rsid w:val="008748E9"/>
    <w:rsid w:val="00880287"/>
    <w:rsid w:val="008818A7"/>
    <w:rsid w:val="00884D0B"/>
    <w:rsid w:val="00891033"/>
    <w:rsid w:val="00892F5B"/>
    <w:rsid w:val="00893C01"/>
    <w:rsid w:val="008969D9"/>
    <w:rsid w:val="008A06B9"/>
    <w:rsid w:val="008A4058"/>
    <w:rsid w:val="008A62F7"/>
    <w:rsid w:val="008E15B8"/>
    <w:rsid w:val="008F165A"/>
    <w:rsid w:val="008F2AD7"/>
    <w:rsid w:val="00901421"/>
    <w:rsid w:val="00907B3F"/>
    <w:rsid w:val="0091076F"/>
    <w:rsid w:val="00922F21"/>
    <w:rsid w:val="00926859"/>
    <w:rsid w:val="00935FB1"/>
    <w:rsid w:val="0094028B"/>
    <w:rsid w:val="00945518"/>
    <w:rsid w:val="00950A4F"/>
    <w:rsid w:val="00955CFC"/>
    <w:rsid w:val="009715C6"/>
    <w:rsid w:val="0097736A"/>
    <w:rsid w:val="00980904"/>
    <w:rsid w:val="0098486A"/>
    <w:rsid w:val="0098495E"/>
    <w:rsid w:val="009858DA"/>
    <w:rsid w:val="009871F1"/>
    <w:rsid w:val="009937C9"/>
    <w:rsid w:val="009978E8"/>
    <w:rsid w:val="00997A71"/>
    <w:rsid w:val="009A2D7E"/>
    <w:rsid w:val="009A3F16"/>
    <w:rsid w:val="009A594D"/>
    <w:rsid w:val="009B4E57"/>
    <w:rsid w:val="009C20A8"/>
    <w:rsid w:val="009C7A8E"/>
    <w:rsid w:val="009C7A9D"/>
    <w:rsid w:val="009D143A"/>
    <w:rsid w:val="009D661E"/>
    <w:rsid w:val="009E0F45"/>
    <w:rsid w:val="009E1978"/>
    <w:rsid w:val="009E2F8E"/>
    <w:rsid w:val="009E3483"/>
    <w:rsid w:val="009F558C"/>
    <w:rsid w:val="009F6218"/>
    <w:rsid w:val="009F6464"/>
    <w:rsid w:val="009F7564"/>
    <w:rsid w:val="00A0442E"/>
    <w:rsid w:val="00A127D1"/>
    <w:rsid w:val="00A12ED5"/>
    <w:rsid w:val="00A16E60"/>
    <w:rsid w:val="00A17E28"/>
    <w:rsid w:val="00A25F15"/>
    <w:rsid w:val="00A32B0B"/>
    <w:rsid w:val="00A41592"/>
    <w:rsid w:val="00A42D53"/>
    <w:rsid w:val="00A43641"/>
    <w:rsid w:val="00A4385E"/>
    <w:rsid w:val="00A458C5"/>
    <w:rsid w:val="00A46B46"/>
    <w:rsid w:val="00A53D75"/>
    <w:rsid w:val="00A74531"/>
    <w:rsid w:val="00A755CC"/>
    <w:rsid w:val="00A75C30"/>
    <w:rsid w:val="00A760E0"/>
    <w:rsid w:val="00A7753C"/>
    <w:rsid w:val="00A8038E"/>
    <w:rsid w:val="00A8099C"/>
    <w:rsid w:val="00A82FBE"/>
    <w:rsid w:val="00A91BE1"/>
    <w:rsid w:val="00A93859"/>
    <w:rsid w:val="00AA06C1"/>
    <w:rsid w:val="00AA0F3B"/>
    <w:rsid w:val="00AA420F"/>
    <w:rsid w:val="00AC0B65"/>
    <w:rsid w:val="00AC0D12"/>
    <w:rsid w:val="00AC20EF"/>
    <w:rsid w:val="00AC7E5F"/>
    <w:rsid w:val="00AD019D"/>
    <w:rsid w:val="00AD0803"/>
    <w:rsid w:val="00AD2711"/>
    <w:rsid w:val="00AD5FFE"/>
    <w:rsid w:val="00AE0B9D"/>
    <w:rsid w:val="00AE6B9E"/>
    <w:rsid w:val="00AE7295"/>
    <w:rsid w:val="00AE791A"/>
    <w:rsid w:val="00AF3825"/>
    <w:rsid w:val="00AF57A8"/>
    <w:rsid w:val="00AF78CA"/>
    <w:rsid w:val="00B0122B"/>
    <w:rsid w:val="00B04ADD"/>
    <w:rsid w:val="00B137BE"/>
    <w:rsid w:val="00B20361"/>
    <w:rsid w:val="00B21FD3"/>
    <w:rsid w:val="00B22818"/>
    <w:rsid w:val="00B27266"/>
    <w:rsid w:val="00B356CC"/>
    <w:rsid w:val="00B4340E"/>
    <w:rsid w:val="00B44BEF"/>
    <w:rsid w:val="00B4571F"/>
    <w:rsid w:val="00B459C1"/>
    <w:rsid w:val="00B47539"/>
    <w:rsid w:val="00B501EF"/>
    <w:rsid w:val="00B51164"/>
    <w:rsid w:val="00B702D6"/>
    <w:rsid w:val="00B70C0E"/>
    <w:rsid w:val="00B71065"/>
    <w:rsid w:val="00B74A8B"/>
    <w:rsid w:val="00B74AF7"/>
    <w:rsid w:val="00B759C5"/>
    <w:rsid w:val="00B84490"/>
    <w:rsid w:val="00B868B0"/>
    <w:rsid w:val="00B91861"/>
    <w:rsid w:val="00B94474"/>
    <w:rsid w:val="00B9561A"/>
    <w:rsid w:val="00BA298F"/>
    <w:rsid w:val="00BA3629"/>
    <w:rsid w:val="00BC1881"/>
    <w:rsid w:val="00BC3830"/>
    <w:rsid w:val="00BC5158"/>
    <w:rsid w:val="00BC5F1C"/>
    <w:rsid w:val="00BD08DA"/>
    <w:rsid w:val="00BD2A42"/>
    <w:rsid w:val="00BD4F83"/>
    <w:rsid w:val="00BD5FAE"/>
    <w:rsid w:val="00BD6533"/>
    <w:rsid w:val="00BE1CA9"/>
    <w:rsid w:val="00BE1FC0"/>
    <w:rsid w:val="00BE2742"/>
    <w:rsid w:val="00BE3178"/>
    <w:rsid w:val="00BF225C"/>
    <w:rsid w:val="00BF3258"/>
    <w:rsid w:val="00BF39D2"/>
    <w:rsid w:val="00C0058E"/>
    <w:rsid w:val="00C0343E"/>
    <w:rsid w:val="00C057FF"/>
    <w:rsid w:val="00C06D61"/>
    <w:rsid w:val="00C12084"/>
    <w:rsid w:val="00C13240"/>
    <w:rsid w:val="00C277EA"/>
    <w:rsid w:val="00C32800"/>
    <w:rsid w:val="00C33F4A"/>
    <w:rsid w:val="00C40AF9"/>
    <w:rsid w:val="00C4129C"/>
    <w:rsid w:val="00C4366F"/>
    <w:rsid w:val="00C4382B"/>
    <w:rsid w:val="00C44998"/>
    <w:rsid w:val="00C50F15"/>
    <w:rsid w:val="00C55619"/>
    <w:rsid w:val="00C57F4E"/>
    <w:rsid w:val="00C6318E"/>
    <w:rsid w:val="00C646AA"/>
    <w:rsid w:val="00C67879"/>
    <w:rsid w:val="00C70196"/>
    <w:rsid w:val="00C70691"/>
    <w:rsid w:val="00C723C5"/>
    <w:rsid w:val="00C73BCF"/>
    <w:rsid w:val="00C803AE"/>
    <w:rsid w:val="00C8144F"/>
    <w:rsid w:val="00C862AC"/>
    <w:rsid w:val="00C86C06"/>
    <w:rsid w:val="00C91360"/>
    <w:rsid w:val="00C93A7A"/>
    <w:rsid w:val="00C94B89"/>
    <w:rsid w:val="00C95170"/>
    <w:rsid w:val="00C97F19"/>
    <w:rsid w:val="00CA29C7"/>
    <w:rsid w:val="00CA2DA5"/>
    <w:rsid w:val="00CA52B1"/>
    <w:rsid w:val="00CA7CAA"/>
    <w:rsid w:val="00CB415F"/>
    <w:rsid w:val="00CC0696"/>
    <w:rsid w:val="00CC0F2F"/>
    <w:rsid w:val="00CC2A31"/>
    <w:rsid w:val="00CC451A"/>
    <w:rsid w:val="00CC6DC8"/>
    <w:rsid w:val="00CC78C4"/>
    <w:rsid w:val="00CD1FB1"/>
    <w:rsid w:val="00CD688C"/>
    <w:rsid w:val="00CE07C3"/>
    <w:rsid w:val="00CE3B89"/>
    <w:rsid w:val="00CE7CFF"/>
    <w:rsid w:val="00CF1370"/>
    <w:rsid w:val="00CF1EE3"/>
    <w:rsid w:val="00CF627F"/>
    <w:rsid w:val="00CF6FAB"/>
    <w:rsid w:val="00CF77DC"/>
    <w:rsid w:val="00D02B3C"/>
    <w:rsid w:val="00D040EB"/>
    <w:rsid w:val="00D06B0C"/>
    <w:rsid w:val="00D07041"/>
    <w:rsid w:val="00D10B60"/>
    <w:rsid w:val="00D11210"/>
    <w:rsid w:val="00D134C9"/>
    <w:rsid w:val="00D1785B"/>
    <w:rsid w:val="00D33FC6"/>
    <w:rsid w:val="00D36826"/>
    <w:rsid w:val="00D4029D"/>
    <w:rsid w:val="00D42454"/>
    <w:rsid w:val="00D472C0"/>
    <w:rsid w:val="00D47E8F"/>
    <w:rsid w:val="00D52913"/>
    <w:rsid w:val="00D545B4"/>
    <w:rsid w:val="00D601E3"/>
    <w:rsid w:val="00D61C88"/>
    <w:rsid w:val="00D63D9B"/>
    <w:rsid w:val="00D67926"/>
    <w:rsid w:val="00D75824"/>
    <w:rsid w:val="00D76ACD"/>
    <w:rsid w:val="00D779A7"/>
    <w:rsid w:val="00D77D72"/>
    <w:rsid w:val="00D87923"/>
    <w:rsid w:val="00D87DA8"/>
    <w:rsid w:val="00D96808"/>
    <w:rsid w:val="00DA0069"/>
    <w:rsid w:val="00DA69C5"/>
    <w:rsid w:val="00DA7A32"/>
    <w:rsid w:val="00DB27FE"/>
    <w:rsid w:val="00DB2B99"/>
    <w:rsid w:val="00DB6618"/>
    <w:rsid w:val="00DB7AD4"/>
    <w:rsid w:val="00DC5878"/>
    <w:rsid w:val="00DC7177"/>
    <w:rsid w:val="00DD0402"/>
    <w:rsid w:val="00DD0734"/>
    <w:rsid w:val="00DD48BE"/>
    <w:rsid w:val="00DE1F2C"/>
    <w:rsid w:val="00DE35F2"/>
    <w:rsid w:val="00DE4B8D"/>
    <w:rsid w:val="00DF3276"/>
    <w:rsid w:val="00DF40BB"/>
    <w:rsid w:val="00DF4BA9"/>
    <w:rsid w:val="00DF508D"/>
    <w:rsid w:val="00E03B78"/>
    <w:rsid w:val="00E065C8"/>
    <w:rsid w:val="00E110DF"/>
    <w:rsid w:val="00E15AF7"/>
    <w:rsid w:val="00E24D2B"/>
    <w:rsid w:val="00E33710"/>
    <w:rsid w:val="00E43AB0"/>
    <w:rsid w:val="00E523F3"/>
    <w:rsid w:val="00E5330A"/>
    <w:rsid w:val="00E772C2"/>
    <w:rsid w:val="00E84C38"/>
    <w:rsid w:val="00E913B3"/>
    <w:rsid w:val="00E93409"/>
    <w:rsid w:val="00EA106E"/>
    <w:rsid w:val="00EA177C"/>
    <w:rsid w:val="00EA1E5B"/>
    <w:rsid w:val="00EA3E2F"/>
    <w:rsid w:val="00EA51EA"/>
    <w:rsid w:val="00EB0C6E"/>
    <w:rsid w:val="00EB5A93"/>
    <w:rsid w:val="00EB7CEB"/>
    <w:rsid w:val="00EC22B7"/>
    <w:rsid w:val="00EC4A05"/>
    <w:rsid w:val="00EC76F9"/>
    <w:rsid w:val="00EE39E4"/>
    <w:rsid w:val="00EE6E78"/>
    <w:rsid w:val="00EF539D"/>
    <w:rsid w:val="00F00D95"/>
    <w:rsid w:val="00F01F0E"/>
    <w:rsid w:val="00F02AFC"/>
    <w:rsid w:val="00F05DCF"/>
    <w:rsid w:val="00F07B8D"/>
    <w:rsid w:val="00F10588"/>
    <w:rsid w:val="00F1396E"/>
    <w:rsid w:val="00F1669B"/>
    <w:rsid w:val="00F171F5"/>
    <w:rsid w:val="00F17B3F"/>
    <w:rsid w:val="00F25874"/>
    <w:rsid w:val="00F27724"/>
    <w:rsid w:val="00F33848"/>
    <w:rsid w:val="00F33CDF"/>
    <w:rsid w:val="00F35399"/>
    <w:rsid w:val="00F36BF2"/>
    <w:rsid w:val="00F55C3A"/>
    <w:rsid w:val="00F633B8"/>
    <w:rsid w:val="00F71433"/>
    <w:rsid w:val="00F8060E"/>
    <w:rsid w:val="00F8157B"/>
    <w:rsid w:val="00F82FA7"/>
    <w:rsid w:val="00F8394F"/>
    <w:rsid w:val="00F870B5"/>
    <w:rsid w:val="00F91C71"/>
    <w:rsid w:val="00F9665D"/>
    <w:rsid w:val="00FA1458"/>
    <w:rsid w:val="00FA53F3"/>
    <w:rsid w:val="00FA6332"/>
    <w:rsid w:val="00FA64A4"/>
    <w:rsid w:val="00FB0780"/>
    <w:rsid w:val="00FB18B9"/>
    <w:rsid w:val="00FB67E5"/>
    <w:rsid w:val="00FC4BDC"/>
    <w:rsid w:val="00FC547E"/>
    <w:rsid w:val="00FC5E3D"/>
    <w:rsid w:val="00FC60C8"/>
    <w:rsid w:val="00FC6267"/>
    <w:rsid w:val="00FD1A3D"/>
    <w:rsid w:val="00FD3A9E"/>
    <w:rsid w:val="00FD4CDB"/>
    <w:rsid w:val="00FD795E"/>
    <w:rsid w:val="00FE0845"/>
    <w:rsid w:val="00FE0BB8"/>
    <w:rsid w:val="00FE47B8"/>
    <w:rsid w:val="00FE7E5B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3F03CE"/>
  <w14:defaultImageDpi w14:val="32767"/>
  <w15:docId w15:val="{893D22DF-6E3C-2B44-82B6-930228D8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2B53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1B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77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325BD6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AE0B9D"/>
  </w:style>
  <w:style w:type="paragraph" w:styleId="StandardWeb">
    <w:name w:val="Normal (Web)"/>
    <w:basedOn w:val="Standard"/>
    <w:uiPriority w:val="99"/>
    <w:unhideWhenUsed/>
    <w:rsid w:val="00AE0B9D"/>
    <w:pPr>
      <w:spacing w:before="100" w:beforeAutospacing="1" w:after="100" w:afterAutospacing="1"/>
    </w:pPr>
    <w:rPr>
      <w:rFonts w:eastAsiaTheme="minorHAnsi"/>
      <w:lang w:val="de-DE"/>
    </w:rPr>
  </w:style>
  <w:style w:type="character" w:styleId="Hyperlink">
    <w:name w:val="Hyperlink"/>
    <w:basedOn w:val="Absatz-Standardschriftart"/>
    <w:uiPriority w:val="99"/>
    <w:unhideWhenUsed/>
    <w:rsid w:val="00AE0B9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E0B9D"/>
    <w:pPr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styleId="Fett">
    <w:name w:val="Strong"/>
    <w:basedOn w:val="Absatz-Standardschriftart"/>
    <w:uiPriority w:val="22"/>
    <w:qFormat/>
    <w:rsid w:val="0090142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A106E"/>
    <w:pPr>
      <w:tabs>
        <w:tab w:val="center" w:pos="4536"/>
        <w:tab w:val="right" w:pos="9072"/>
      </w:tabs>
    </w:pPr>
    <w:rPr>
      <w:rFonts w:eastAsiaTheme="minorHAns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A106E"/>
    <w:rPr>
      <w:rFonts w:ascii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106E"/>
    <w:pPr>
      <w:tabs>
        <w:tab w:val="center" w:pos="4536"/>
        <w:tab w:val="right" w:pos="9072"/>
      </w:tabs>
    </w:pPr>
    <w:rPr>
      <w:rFonts w:eastAsiaTheme="minorHAns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A106E"/>
    <w:rPr>
      <w:rFonts w:ascii="Times New Roman" w:hAnsi="Times New Roman" w:cs="Times New Roman"/>
      <w:lang w:eastAsia="de-DE"/>
    </w:rPr>
  </w:style>
  <w:style w:type="paragraph" w:customStyle="1" w:styleId="t3">
    <w:name w:val="t3"/>
    <w:basedOn w:val="Standard"/>
    <w:rsid w:val="00F91C71"/>
    <w:pPr>
      <w:spacing w:before="100" w:beforeAutospacing="1" w:after="100" w:afterAutospacing="1"/>
    </w:pPr>
    <w:rPr>
      <w:rFonts w:eastAsiaTheme="minorHAnsi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5BD6"/>
    <w:rPr>
      <w:rFonts w:ascii="Times New Roman" w:hAnsi="Times New Roman" w:cs="Times New Roman"/>
      <w:b/>
      <w:bCs/>
      <w:sz w:val="27"/>
      <w:szCs w:val="27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A0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A06B9"/>
    <w:rPr>
      <w:rFonts w:ascii="Courier New" w:hAnsi="Courier New" w:cs="Courier New"/>
      <w:sz w:val="20"/>
      <w:szCs w:val="20"/>
      <w:lang w:eastAsia="de-DE"/>
    </w:rPr>
  </w:style>
  <w:style w:type="paragraph" w:customStyle="1" w:styleId="copytext">
    <w:name w:val="copytext"/>
    <w:basedOn w:val="Standard"/>
    <w:rsid w:val="008A06B9"/>
    <w:pPr>
      <w:spacing w:before="100" w:beforeAutospacing="1" w:after="100" w:afterAutospacing="1"/>
    </w:pPr>
    <w:rPr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1B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77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D601E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5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366F"/>
    <w:pPr>
      <w:autoSpaceDE w:val="0"/>
      <w:autoSpaceDN w:val="0"/>
      <w:adjustRightInd w:val="0"/>
    </w:pPr>
    <w:rPr>
      <w:rFonts w:ascii="Grundig DIN" w:hAnsi="Grundig DIN" w:cs="Grundig DIN"/>
      <w:color w:val="00000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E3B8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3B89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E3B8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4474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4474"/>
    <w:rPr>
      <w:rFonts w:ascii="Times New Roman" w:eastAsia="Times New Roman" w:hAnsi="Times New Roman" w:cs="Times New Roman"/>
      <w:sz w:val="18"/>
      <w:szCs w:val="18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571F"/>
    <w:rPr>
      <w:color w:val="605E5C"/>
      <w:shd w:val="clear" w:color="auto" w:fill="E1DFDD"/>
    </w:rPr>
  </w:style>
  <w:style w:type="character" w:customStyle="1" w:styleId="eop">
    <w:name w:val="eop"/>
    <w:basedOn w:val="Absatz-Standardschriftart"/>
    <w:rsid w:val="007C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06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69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4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511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97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8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5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7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1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0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abregen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hilipp.breitenecker@elektrabregen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.vasak@reiterp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D6104-9FA1-7349-8151-F1AEB888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</Words>
  <Characters>6873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12</cp:revision>
  <dcterms:created xsi:type="dcterms:W3CDTF">2020-09-09T15:46:00Z</dcterms:created>
  <dcterms:modified xsi:type="dcterms:W3CDTF">2020-09-30T06:37:00Z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EB017142@elektrabregenz.com</vt:lpwstr>
  </property>
  <property fmtid="{D5CDD505-2E9C-101B-9397-08002B2CF9AE}" pid="6" name="MSIP_Label_18de4db4-e00d-47c3-9d58-42953a01c92d_SetDate">
    <vt:lpwstr>2017-10-05T09:10:24.5341651+02:00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